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CB6F9" w14:textId="0F4EFCD4" w:rsidR="00867FC9" w:rsidRPr="007D5CEB" w:rsidRDefault="00785053" w:rsidP="00815600">
      <w:pPr>
        <w:rPr>
          <w:rFonts w:asciiTheme="majorHAnsi" w:eastAsiaTheme="majorEastAsia" w:hAnsiTheme="majorHAnsi" w:cstheme="majorBidi"/>
          <w:spacing w:val="-10"/>
          <w:kern w:val="28"/>
          <w:sz w:val="56"/>
          <w:szCs w:val="56"/>
          <w:lang w:val="en-US"/>
        </w:rPr>
      </w:pPr>
      <w:r>
        <w:rPr>
          <w:rFonts w:asciiTheme="majorHAnsi" w:eastAsiaTheme="majorEastAsia" w:hAnsiTheme="majorHAnsi" w:cstheme="majorBidi"/>
          <w:spacing w:val="-10"/>
          <w:kern w:val="28"/>
          <w:sz w:val="56"/>
          <w:szCs w:val="56"/>
          <w:lang w:val="en-US"/>
        </w:rPr>
        <w:t>Test mobility scenarios</w:t>
      </w:r>
      <w:r w:rsidR="00815600">
        <w:rPr>
          <w:rFonts w:asciiTheme="majorHAnsi" w:eastAsiaTheme="majorEastAsia" w:hAnsiTheme="majorHAnsi" w:cstheme="majorBidi"/>
          <w:spacing w:val="-10"/>
          <w:kern w:val="28"/>
          <w:sz w:val="56"/>
          <w:szCs w:val="56"/>
          <w:lang w:val="en-US"/>
        </w:rPr>
        <w:t xml:space="preserve"> and their consequences</w:t>
      </w:r>
      <w:r>
        <w:rPr>
          <w:rFonts w:asciiTheme="majorHAnsi" w:eastAsiaTheme="majorEastAsia" w:hAnsiTheme="majorHAnsi" w:cstheme="majorBidi"/>
          <w:spacing w:val="-10"/>
          <w:kern w:val="28"/>
          <w:sz w:val="56"/>
          <w:szCs w:val="56"/>
          <w:lang w:val="en-US"/>
        </w:rPr>
        <w:t xml:space="preserve"> </w:t>
      </w:r>
      <w:r w:rsidR="00815600">
        <w:rPr>
          <w:rFonts w:asciiTheme="majorHAnsi" w:eastAsiaTheme="majorEastAsia" w:hAnsiTheme="majorHAnsi" w:cstheme="majorBidi"/>
          <w:spacing w:val="-10"/>
          <w:kern w:val="28"/>
          <w:sz w:val="56"/>
          <w:szCs w:val="56"/>
          <w:lang w:val="en-US"/>
        </w:rPr>
        <w:t>in</w:t>
      </w:r>
      <w:r>
        <w:rPr>
          <w:rFonts w:asciiTheme="majorHAnsi" w:eastAsiaTheme="majorEastAsia" w:hAnsiTheme="majorHAnsi" w:cstheme="majorBidi"/>
          <w:spacing w:val="-10"/>
          <w:kern w:val="28"/>
          <w:sz w:val="56"/>
          <w:szCs w:val="56"/>
          <w:lang w:val="en-US"/>
        </w:rPr>
        <w:t xml:space="preserve"> Velenje FUA </w:t>
      </w:r>
    </w:p>
    <w:tbl>
      <w:tblPr>
        <w:tblW w:w="0" w:type="auto"/>
        <w:tblInd w:w="-38" w:type="dxa"/>
        <w:tblLayout w:type="fixed"/>
        <w:tblCellMar>
          <w:left w:w="30" w:type="dxa"/>
          <w:right w:w="30" w:type="dxa"/>
        </w:tblCellMar>
        <w:tblLook w:val="0000" w:firstRow="0" w:lastRow="0" w:firstColumn="0" w:lastColumn="0" w:noHBand="0" w:noVBand="0"/>
      </w:tblPr>
      <w:tblGrid>
        <w:gridCol w:w="2582"/>
        <w:gridCol w:w="5848"/>
      </w:tblGrid>
      <w:tr w:rsidR="00867FC9" w:rsidRPr="00206DAD" w14:paraId="637CB6FC" w14:textId="77777777" w:rsidTr="00867FC9">
        <w:trPr>
          <w:trHeight w:val="285"/>
        </w:trPr>
        <w:tc>
          <w:tcPr>
            <w:tcW w:w="2582" w:type="dxa"/>
            <w:tcBorders>
              <w:top w:val="single" w:sz="6" w:space="0" w:color="auto"/>
              <w:left w:val="single" w:sz="6" w:space="0" w:color="auto"/>
              <w:bottom w:val="single" w:sz="6" w:space="0" w:color="auto"/>
              <w:right w:val="single" w:sz="6" w:space="0" w:color="auto"/>
            </w:tcBorders>
          </w:tcPr>
          <w:p w14:paraId="637CB6FA" w14:textId="77777777" w:rsidR="00867FC9" w:rsidRPr="00206DAD" w:rsidRDefault="00867FC9" w:rsidP="00867FC9">
            <w:pPr>
              <w:spacing w:after="0"/>
              <w:rPr>
                <w:bCs/>
              </w:rPr>
            </w:pPr>
            <w:r w:rsidRPr="00206DAD">
              <w:rPr>
                <w:bCs/>
              </w:rPr>
              <w:t>Project Number</w:t>
            </w:r>
          </w:p>
        </w:tc>
        <w:tc>
          <w:tcPr>
            <w:tcW w:w="5848" w:type="dxa"/>
            <w:tcBorders>
              <w:top w:val="single" w:sz="6" w:space="0" w:color="auto"/>
              <w:left w:val="single" w:sz="6" w:space="0" w:color="auto"/>
              <w:bottom w:val="single" w:sz="6" w:space="0" w:color="auto"/>
              <w:right w:val="single" w:sz="6" w:space="0" w:color="auto"/>
            </w:tcBorders>
          </w:tcPr>
          <w:p w14:paraId="637CB6FB" w14:textId="77777777" w:rsidR="00867FC9" w:rsidRPr="00206DAD" w:rsidRDefault="00867FC9" w:rsidP="00867FC9">
            <w:pPr>
              <w:spacing w:after="0"/>
            </w:pPr>
            <w:r w:rsidRPr="00206DAD">
              <w:t>DTP1-1-037-3.1</w:t>
            </w:r>
          </w:p>
        </w:tc>
      </w:tr>
      <w:tr w:rsidR="00867FC9" w:rsidRPr="008C4BFF" w14:paraId="637CB6FF" w14:textId="77777777" w:rsidTr="00867FC9">
        <w:trPr>
          <w:trHeight w:val="570"/>
        </w:trPr>
        <w:tc>
          <w:tcPr>
            <w:tcW w:w="2582" w:type="dxa"/>
            <w:tcBorders>
              <w:top w:val="single" w:sz="6" w:space="0" w:color="auto"/>
              <w:left w:val="single" w:sz="6" w:space="0" w:color="auto"/>
              <w:bottom w:val="single" w:sz="6" w:space="0" w:color="auto"/>
              <w:right w:val="single" w:sz="6" w:space="0" w:color="auto"/>
            </w:tcBorders>
          </w:tcPr>
          <w:p w14:paraId="637CB6FD" w14:textId="77777777" w:rsidR="00867FC9" w:rsidRPr="00206DAD" w:rsidRDefault="00867FC9" w:rsidP="00867FC9">
            <w:pPr>
              <w:spacing w:after="0"/>
              <w:rPr>
                <w:bCs/>
              </w:rPr>
            </w:pPr>
            <w:r w:rsidRPr="00206DAD">
              <w:rPr>
                <w:bCs/>
              </w:rPr>
              <w:t>Project Name</w:t>
            </w:r>
          </w:p>
        </w:tc>
        <w:tc>
          <w:tcPr>
            <w:tcW w:w="5848" w:type="dxa"/>
            <w:tcBorders>
              <w:top w:val="single" w:sz="6" w:space="0" w:color="auto"/>
              <w:left w:val="single" w:sz="6" w:space="0" w:color="auto"/>
              <w:bottom w:val="single" w:sz="6" w:space="0" w:color="auto"/>
              <w:right w:val="single" w:sz="6" w:space="0" w:color="auto"/>
            </w:tcBorders>
          </w:tcPr>
          <w:p w14:paraId="637CB6FE" w14:textId="77777777" w:rsidR="00867FC9" w:rsidRPr="00206DAD" w:rsidRDefault="00867FC9" w:rsidP="00867FC9">
            <w:pPr>
              <w:spacing w:after="0"/>
              <w:rPr>
                <w:lang w:val="en-US"/>
              </w:rPr>
            </w:pPr>
            <w:r w:rsidRPr="00206DAD">
              <w:rPr>
                <w:lang w:val="en-US"/>
              </w:rPr>
              <w:t>CompreHensive Elaboration of STrategic plaNs for sustainable Urban Transport</w:t>
            </w:r>
          </w:p>
        </w:tc>
      </w:tr>
      <w:tr w:rsidR="00867FC9" w:rsidRPr="00206DAD" w14:paraId="637CB702" w14:textId="77777777" w:rsidTr="00867FC9">
        <w:trPr>
          <w:trHeight w:val="285"/>
        </w:trPr>
        <w:tc>
          <w:tcPr>
            <w:tcW w:w="2582" w:type="dxa"/>
            <w:tcBorders>
              <w:top w:val="single" w:sz="6" w:space="0" w:color="auto"/>
              <w:left w:val="single" w:sz="6" w:space="0" w:color="auto"/>
              <w:bottom w:val="single" w:sz="6" w:space="0" w:color="auto"/>
              <w:right w:val="single" w:sz="6" w:space="0" w:color="auto"/>
            </w:tcBorders>
          </w:tcPr>
          <w:p w14:paraId="637CB700" w14:textId="77777777" w:rsidR="00867FC9" w:rsidRPr="00206DAD" w:rsidRDefault="00867FC9" w:rsidP="00867FC9">
            <w:pPr>
              <w:spacing w:after="0"/>
              <w:rPr>
                <w:bCs/>
              </w:rPr>
            </w:pPr>
            <w:r w:rsidRPr="00206DAD">
              <w:rPr>
                <w:bCs/>
              </w:rPr>
              <w:t>Project Acronym</w:t>
            </w:r>
          </w:p>
        </w:tc>
        <w:tc>
          <w:tcPr>
            <w:tcW w:w="5848" w:type="dxa"/>
            <w:tcBorders>
              <w:top w:val="single" w:sz="6" w:space="0" w:color="auto"/>
              <w:left w:val="single" w:sz="6" w:space="0" w:color="auto"/>
              <w:bottom w:val="single" w:sz="6" w:space="0" w:color="auto"/>
              <w:right w:val="single" w:sz="6" w:space="0" w:color="auto"/>
            </w:tcBorders>
          </w:tcPr>
          <w:p w14:paraId="637CB701" w14:textId="77777777" w:rsidR="00867FC9" w:rsidRPr="00206DAD" w:rsidRDefault="00867FC9" w:rsidP="00867FC9">
            <w:pPr>
              <w:spacing w:after="0"/>
            </w:pPr>
            <w:r w:rsidRPr="00206DAD">
              <w:t>CHESTNUT</w:t>
            </w:r>
          </w:p>
        </w:tc>
      </w:tr>
      <w:tr w:rsidR="00867FC9" w:rsidRPr="00206DAD" w14:paraId="637CB705" w14:textId="77777777" w:rsidTr="00867FC9">
        <w:trPr>
          <w:trHeight w:val="285"/>
        </w:trPr>
        <w:tc>
          <w:tcPr>
            <w:tcW w:w="2582" w:type="dxa"/>
            <w:tcBorders>
              <w:top w:val="single" w:sz="6" w:space="0" w:color="auto"/>
              <w:left w:val="single" w:sz="6" w:space="0" w:color="auto"/>
              <w:bottom w:val="single" w:sz="6" w:space="0" w:color="auto"/>
              <w:right w:val="single" w:sz="6" w:space="0" w:color="auto"/>
            </w:tcBorders>
          </w:tcPr>
          <w:p w14:paraId="637CB703" w14:textId="77777777" w:rsidR="00867FC9" w:rsidRPr="00206DAD" w:rsidRDefault="00867FC9" w:rsidP="00867FC9">
            <w:pPr>
              <w:spacing w:after="0"/>
              <w:rPr>
                <w:bCs/>
              </w:rPr>
            </w:pPr>
            <w:r w:rsidRPr="00206DAD">
              <w:rPr>
                <w:bCs/>
              </w:rPr>
              <w:t>Work package</w:t>
            </w:r>
          </w:p>
        </w:tc>
        <w:tc>
          <w:tcPr>
            <w:tcW w:w="5848" w:type="dxa"/>
            <w:tcBorders>
              <w:top w:val="single" w:sz="6" w:space="0" w:color="auto"/>
              <w:left w:val="single" w:sz="6" w:space="0" w:color="auto"/>
              <w:bottom w:val="single" w:sz="6" w:space="0" w:color="auto"/>
              <w:right w:val="single" w:sz="6" w:space="0" w:color="auto"/>
            </w:tcBorders>
          </w:tcPr>
          <w:p w14:paraId="637CB704" w14:textId="77777777" w:rsidR="00867FC9" w:rsidRPr="00206DAD" w:rsidRDefault="00867FC9" w:rsidP="00867FC9">
            <w:pPr>
              <w:spacing w:after="0"/>
              <w:rPr>
                <w:bCs/>
              </w:rPr>
            </w:pPr>
            <w:r w:rsidRPr="00206DAD">
              <w:rPr>
                <w:bCs/>
              </w:rPr>
              <w:t>WP3 - Transnational strategy</w:t>
            </w:r>
          </w:p>
        </w:tc>
      </w:tr>
      <w:tr w:rsidR="00867FC9" w:rsidRPr="008C4BFF" w14:paraId="637CB708" w14:textId="77777777" w:rsidTr="00867FC9">
        <w:trPr>
          <w:trHeight w:val="285"/>
        </w:trPr>
        <w:tc>
          <w:tcPr>
            <w:tcW w:w="2582" w:type="dxa"/>
            <w:tcBorders>
              <w:top w:val="single" w:sz="6" w:space="0" w:color="auto"/>
              <w:left w:val="single" w:sz="6" w:space="0" w:color="auto"/>
              <w:bottom w:val="single" w:sz="6" w:space="0" w:color="auto"/>
              <w:right w:val="single" w:sz="6" w:space="0" w:color="auto"/>
            </w:tcBorders>
          </w:tcPr>
          <w:p w14:paraId="637CB706" w14:textId="77777777" w:rsidR="00867FC9" w:rsidRPr="00206DAD" w:rsidRDefault="00867FC9" w:rsidP="00867FC9">
            <w:pPr>
              <w:spacing w:after="0"/>
              <w:rPr>
                <w:bCs/>
              </w:rPr>
            </w:pPr>
            <w:r w:rsidRPr="00206DAD">
              <w:rPr>
                <w:bCs/>
              </w:rPr>
              <w:t>Activity</w:t>
            </w:r>
          </w:p>
        </w:tc>
        <w:tc>
          <w:tcPr>
            <w:tcW w:w="5848" w:type="dxa"/>
            <w:tcBorders>
              <w:top w:val="single" w:sz="6" w:space="0" w:color="auto"/>
              <w:left w:val="single" w:sz="6" w:space="0" w:color="auto"/>
              <w:bottom w:val="single" w:sz="6" w:space="0" w:color="auto"/>
              <w:right w:val="single" w:sz="6" w:space="0" w:color="auto"/>
            </w:tcBorders>
          </w:tcPr>
          <w:p w14:paraId="637CB707" w14:textId="77777777" w:rsidR="00867FC9" w:rsidRPr="00206DAD" w:rsidRDefault="00867FC9" w:rsidP="00867FC9">
            <w:pPr>
              <w:spacing w:after="0"/>
              <w:rPr>
                <w:bCs/>
                <w:lang w:val="en-US"/>
              </w:rPr>
            </w:pPr>
            <w:r w:rsidRPr="00206DAD">
              <w:rPr>
                <w:bCs/>
                <w:lang w:val="en-US"/>
              </w:rPr>
              <w:t>Activity 3.2 – Elaboration of Transnational Strategy (based on mobility scenarios)</w:t>
            </w:r>
          </w:p>
        </w:tc>
      </w:tr>
      <w:tr w:rsidR="00867FC9" w:rsidRPr="00206DAD" w14:paraId="637CB70B" w14:textId="77777777" w:rsidTr="00867FC9">
        <w:trPr>
          <w:trHeight w:val="570"/>
        </w:trPr>
        <w:tc>
          <w:tcPr>
            <w:tcW w:w="2582" w:type="dxa"/>
            <w:tcBorders>
              <w:top w:val="single" w:sz="6" w:space="0" w:color="auto"/>
              <w:left w:val="single" w:sz="6" w:space="0" w:color="auto"/>
              <w:bottom w:val="single" w:sz="6" w:space="0" w:color="auto"/>
              <w:right w:val="single" w:sz="6" w:space="0" w:color="auto"/>
            </w:tcBorders>
          </w:tcPr>
          <w:p w14:paraId="637CB709" w14:textId="77777777" w:rsidR="00867FC9" w:rsidRPr="00206DAD" w:rsidRDefault="00867FC9" w:rsidP="00867FC9">
            <w:pPr>
              <w:spacing w:after="0"/>
              <w:rPr>
                <w:bCs/>
              </w:rPr>
            </w:pPr>
            <w:r w:rsidRPr="00206DAD">
              <w:rPr>
                <w:bCs/>
              </w:rPr>
              <w:t>Title of Working Document</w:t>
            </w:r>
          </w:p>
        </w:tc>
        <w:tc>
          <w:tcPr>
            <w:tcW w:w="5848" w:type="dxa"/>
            <w:tcBorders>
              <w:top w:val="single" w:sz="6" w:space="0" w:color="auto"/>
              <w:left w:val="single" w:sz="6" w:space="0" w:color="auto"/>
              <w:bottom w:val="single" w:sz="6" w:space="0" w:color="auto"/>
              <w:right w:val="single" w:sz="6" w:space="0" w:color="auto"/>
            </w:tcBorders>
          </w:tcPr>
          <w:p w14:paraId="637CB70A" w14:textId="348719F2" w:rsidR="00867FC9" w:rsidRPr="00206DAD" w:rsidRDefault="00785053" w:rsidP="00D45BFB">
            <w:pPr>
              <w:spacing w:after="0"/>
              <w:rPr>
                <w:bCs/>
                <w:lang w:val="en-US"/>
              </w:rPr>
            </w:pPr>
            <w:r w:rsidRPr="00785053">
              <w:t>Test mobility scenarios of Velenje FUA</w:t>
            </w:r>
          </w:p>
        </w:tc>
      </w:tr>
      <w:tr w:rsidR="00867FC9" w:rsidRPr="00206DAD" w14:paraId="637CB70E" w14:textId="77777777" w:rsidTr="00867FC9">
        <w:trPr>
          <w:trHeight w:val="285"/>
        </w:trPr>
        <w:tc>
          <w:tcPr>
            <w:tcW w:w="2582" w:type="dxa"/>
            <w:tcBorders>
              <w:top w:val="single" w:sz="6" w:space="0" w:color="auto"/>
              <w:left w:val="single" w:sz="6" w:space="0" w:color="auto"/>
              <w:bottom w:val="single" w:sz="6" w:space="0" w:color="auto"/>
              <w:right w:val="single" w:sz="6" w:space="0" w:color="auto"/>
            </w:tcBorders>
          </w:tcPr>
          <w:p w14:paraId="637CB70C" w14:textId="77777777" w:rsidR="00867FC9" w:rsidRPr="00206DAD" w:rsidRDefault="00867FC9" w:rsidP="00867FC9">
            <w:pPr>
              <w:spacing w:after="0"/>
              <w:rPr>
                <w:bCs/>
              </w:rPr>
            </w:pPr>
            <w:r w:rsidRPr="00206DAD">
              <w:rPr>
                <w:bCs/>
              </w:rPr>
              <w:t>WP responsible partner</w:t>
            </w:r>
          </w:p>
        </w:tc>
        <w:tc>
          <w:tcPr>
            <w:tcW w:w="5848" w:type="dxa"/>
            <w:tcBorders>
              <w:top w:val="single" w:sz="6" w:space="0" w:color="auto"/>
              <w:left w:val="single" w:sz="6" w:space="0" w:color="auto"/>
              <w:bottom w:val="nil"/>
              <w:right w:val="single" w:sz="6" w:space="0" w:color="auto"/>
            </w:tcBorders>
          </w:tcPr>
          <w:p w14:paraId="637CB70D" w14:textId="77777777" w:rsidR="00867FC9" w:rsidRPr="00206DAD" w:rsidRDefault="00867FC9" w:rsidP="00867FC9">
            <w:pPr>
              <w:spacing w:after="0"/>
            </w:pPr>
            <w:r w:rsidRPr="00206DAD">
              <w:t>Pannon Business Network - PP8</w:t>
            </w:r>
          </w:p>
        </w:tc>
      </w:tr>
      <w:tr w:rsidR="00867FC9" w:rsidRPr="00206DAD" w14:paraId="637CB711" w14:textId="77777777" w:rsidTr="00867FC9">
        <w:trPr>
          <w:trHeight w:val="285"/>
        </w:trPr>
        <w:tc>
          <w:tcPr>
            <w:tcW w:w="2582" w:type="dxa"/>
            <w:tcBorders>
              <w:top w:val="single" w:sz="6" w:space="0" w:color="auto"/>
              <w:left w:val="single" w:sz="6" w:space="0" w:color="auto"/>
              <w:bottom w:val="single" w:sz="6" w:space="0" w:color="auto"/>
              <w:right w:val="single" w:sz="6" w:space="0" w:color="auto"/>
            </w:tcBorders>
          </w:tcPr>
          <w:p w14:paraId="637CB70F" w14:textId="77777777" w:rsidR="00867FC9" w:rsidRPr="00206DAD" w:rsidRDefault="00867FC9" w:rsidP="00867FC9">
            <w:pPr>
              <w:spacing w:after="0"/>
              <w:rPr>
                <w:bCs/>
              </w:rPr>
            </w:pPr>
            <w:r w:rsidRPr="00206DAD">
              <w:rPr>
                <w:bCs/>
              </w:rPr>
              <w:t>Dissemination Level</w:t>
            </w:r>
          </w:p>
        </w:tc>
        <w:tc>
          <w:tcPr>
            <w:tcW w:w="5848" w:type="dxa"/>
            <w:tcBorders>
              <w:top w:val="single" w:sz="6" w:space="0" w:color="auto"/>
              <w:left w:val="single" w:sz="6" w:space="0" w:color="auto"/>
              <w:bottom w:val="single" w:sz="6" w:space="0" w:color="auto"/>
              <w:right w:val="single" w:sz="6" w:space="0" w:color="auto"/>
            </w:tcBorders>
          </w:tcPr>
          <w:p w14:paraId="637CB710" w14:textId="77777777" w:rsidR="00867FC9" w:rsidRPr="00206DAD" w:rsidRDefault="00ED6859" w:rsidP="00867FC9">
            <w:pPr>
              <w:spacing w:after="0"/>
            </w:pPr>
            <w:r>
              <w:t>Public</w:t>
            </w:r>
          </w:p>
        </w:tc>
      </w:tr>
      <w:tr w:rsidR="00867FC9" w:rsidRPr="00206DAD" w14:paraId="637CB714" w14:textId="77777777" w:rsidTr="00867FC9">
        <w:trPr>
          <w:trHeight w:val="285"/>
        </w:trPr>
        <w:tc>
          <w:tcPr>
            <w:tcW w:w="2582" w:type="dxa"/>
            <w:tcBorders>
              <w:top w:val="single" w:sz="6" w:space="0" w:color="auto"/>
              <w:left w:val="single" w:sz="6" w:space="0" w:color="auto"/>
              <w:bottom w:val="single" w:sz="6" w:space="0" w:color="auto"/>
              <w:right w:val="single" w:sz="6" w:space="0" w:color="auto"/>
            </w:tcBorders>
          </w:tcPr>
          <w:p w14:paraId="637CB712" w14:textId="77777777" w:rsidR="00867FC9" w:rsidRPr="00206DAD" w:rsidRDefault="00867FC9" w:rsidP="00867FC9">
            <w:pPr>
              <w:spacing w:after="0"/>
              <w:rPr>
                <w:bCs/>
              </w:rPr>
            </w:pPr>
            <w:r w:rsidRPr="00206DAD">
              <w:rPr>
                <w:bCs/>
              </w:rPr>
              <w:t>Date of Preparation</w:t>
            </w:r>
          </w:p>
        </w:tc>
        <w:tc>
          <w:tcPr>
            <w:tcW w:w="5848" w:type="dxa"/>
            <w:tcBorders>
              <w:top w:val="single" w:sz="6" w:space="0" w:color="auto"/>
              <w:left w:val="single" w:sz="6" w:space="0" w:color="auto"/>
              <w:bottom w:val="single" w:sz="6" w:space="0" w:color="auto"/>
              <w:right w:val="single" w:sz="6" w:space="0" w:color="auto"/>
            </w:tcBorders>
          </w:tcPr>
          <w:p w14:paraId="637CB713" w14:textId="77777777" w:rsidR="00867FC9" w:rsidRPr="00351822" w:rsidRDefault="00351822" w:rsidP="00867FC9">
            <w:pPr>
              <w:spacing w:after="0"/>
            </w:pPr>
            <w:r>
              <w:t>16</w:t>
            </w:r>
            <w:r>
              <w:rPr>
                <w:vertAlign w:val="superscript"/>
              </w:rPr>
              <w:t>th</w:t>
            </w:r>
            <w:r>
              <w:t xml:space="preserve"> of November 2017</w:t>
            </w:r>
          </w:p>
        </w:tc>
      </w:tr>
      <w:tr w:rsidR="00867FC9" w:rsidRPr="008C4BFF" w14:paraId="637CB717" w14:textId="77777777" w:rsidTr="00867FC9">
        <w:trPr>
          <w:trHeight w:val="285"/>
        </w:trPr>
        <w:tc>
          <w:tcPr>
            <w:tcW w:w="2582" w:type="dxa"/>
            <w:tcBorders>
              <w:top w:val="single" w:sz="6" w:space="0" w:color="auto"/>
              <w:left w:val="single" w:sz="6" w:space="0" w:color="auto"/>
              <w:bottom w:val="single" w:sz="6" w:space="0" w:color="auto"/>
              <w:right w:val="single" w:sz="6" w:space="0" w:color="auto"/>
            </w:tcBorders>
          </w:tcPr>
          <w:p w14:paraId="637CB715" w14:textId="77777777" w:rsidR="00867FC9" w:rsidRPr="00206DAD" w:rsidRDefault="00867FC9" w:rsidP="00236FEA">
            <w:pPr>
              <w:spacing w:after="0"/>
              <w:rPr>
                <w:bCs/>
                <w:lang w:val="en-US"/>
              </w:rPr>
            </w:pPr>
            <w:r w:rsidRPr="00206DAD">
              <w:rPr>
                <w:bCs/>
                <w:lang w:val="en-US"/>
              </w:rPr>
              <w:t>This document must be referred to as</w:t>
            </w:r>
          </w:p>
        </w:tc>
        <w:tc>
          <w:tcPr>
            <w:tcW w:w="5848" w:type="dxa"/>
            <w:tcBorders>
              <w:top w:val="single" w:sz="6" w:space="0" w:color="auto"/>
              <w:left w:val="single" w:sz="6" w:space="0" w:color="auto"/>
              <w:bottom w:val="single" w:sz="6" w:space="0" w:color="auto"/>
              <w:right w:val="single" w:sz="6" w:space="0" w:color="auto"/>
            </w:tcBorders>
          </w:tcPr>
          <w:p w14:paraId="637CB716" w14:textId="022196AA" w:rsidR="00867FC9" w:rsidRPr="005D4D4C" w:rsidRDefault="00785053" w:rsidP="00351822">
            <w:pPr>
              <w:spacing w:after="0"/>
              <w:rPr>
                <w:lang w:val="en-US"/>
              </w:rPr>
            </w:pPr>
            <w:r w:rsidRPr="00785053">
              <w:rPr>
                <w:lang w:val="en-US"/>
              </w:rPr>
              <w:t>Test mobility scenarios of Velenje FUA</w:t>
            </w:r>
          </w:p>
        </w:tc>
      </w:tr>
      <w:tr w:rsidR="00867FC9" w:rsidRPr="00206DAD" w14:paraId="637CB71A" w14:textId="77777777" w:rsidTr="00867FC9">
        <w:trPr>
          <w:trHeight w:val="285"/>
        </w:trPr>
        <w:tc>
          <w:tcPr>
            <w:tcW w:w="2582" w:type="dxa"/>
            <w:tcBorders>
              <w:top w:val="single" w:sz="6" w:space="0" w:color="auto"/>
              <w:left w:val="single" w:sz="6" w:space="0" w:color="auto"/>
              <w:bottom w:val="single" w:sz="6" w:space="0" w:color="auto"/>
              <w:right w:val="single" w:sz="6" w:space="0" w:color="auto"/>
            </w:tcBorders>
          </w:tcPr>
          <w:p w14:paraId="637CB718" w14:textId="77777777" w:rsidR="00867FC9" w:rsidRPr="00206DAD" w:rsidRDefault="00867FC9" w:rsidP="00867FC9">
            <w:pPr>
              <w:tabs>
                <w:tab w:val="left" w:pos="1753"/>
              </w:tabs>
              <w:spacing w:after="0"/>
              <w:rPr>
                <w:bCs/>
                <w:lang w:val="en-US"/>
              </w:rPr>
            </w:pPr>
            <w:r w:rsidRPr="00206DAD">
              <w:rPr>
                <w:bCs/>
                <w:lang w:val="en-US"/>
              </w:rPr>
              <w:t>Author</w:t>
            </w:r>
          </w:p>
        </w:tc>
        <w:tc>
          <w:tcPr>
            <w:tcW w:w="5848" w:type="dxa"/>
            <w:tcBorders>
              <w:top w:val="single" w:sz="6" w:space="0" w:color="auto"/>
              <w:left w:val="single" w:sz="6" w:space="0" w:color="auto"/>
              <w:bottom w:val="single" w:sz="6" w:space="0" w:color="auto"/>
              <w:right w:val="single" w:sz="6" w:space="0" w:color="auto"/>
            </w:tcBorders>
          </w:tcPr>
          <w:p w14:paraId="637CB719" w14:textId="77777777" w:rsidR="00867FC9" w:rsidRPr="00206DAD" w:rsidRDefault="00351822" w:rsidP="00867FC9">
            <w:pPr>
              <w:spacing w:after="0"/>
            </w:pPr>
            <w:r>
              <w:t>Boson d.o.o.</w:t>
            </w:r>
          </w:p>
        </w:tc>
      </w:tr>
      <w:tr w:rsidR="00867FC9" w:rsidRPr="00206DAD" w14:paraId="637CB71F" w14:textId="77777777" w:rsidTr="00867FC9">
        <w:trPr>
          <w:trHeight w:val="285"/>
        </w:trPr>
        <w:tc>
          <w:tcPr>
            <w:tcW w:w="2582" w:type="dxa"/>
            <w:tcBorders>
              <w:top w:val="single" w:sz="6" w:space="0" w:color="auto"/>
              <w:left w:val="single" w:sz="6" w:space="0" w:color="auto"/>
              <w:bottom w:val="single" w:sz="6" w:space="0" w:color="auto"/>
              <w:right w:val="single" w:sz="6" w:space="0" w:color="auto"/>
            </w:tcBorders>
          </w:tcPr>
          <w:p w14:paraId="637CB71B" w14:textId="77777777" w:rsidR="00867FC9" w:rsidRPr="00206DAD" w:rsidRDefault="00867FC9" w:rsidP="00867FC9">
            <w:pPr>
              <w:tabs>
                <w:tab w:val="left" w:pos="1753"/>
              </w:tabs>
              <w:spacing w:after="0"/>
              <w:rPr>
                <w:bCs/>
                <w:lang w:val="en-US"/>
              </w:rPr>
            </w:pPr>
            <w:r w:rsidRPr="00206DAD">
              <w:rPr>
                <w:bCs/>
                <w:lang w:val="en-US"/>
              </w:rPr>
              <w:t>Contributors</w:t>
            </w:r>
          </w:p>
        </w:tc>
        <w:tc>
          <w:tcPr>
            <w:tcW w:w="5848" w:type="dxa"/>
            <w:tcBorders>
              <w:top w:val="single" w:sz="6" w:space="0" w:color="auto"/>
              <w:left w:val="single" w:sz="6" w:space="0" w:color="auto"/>
              <w:bottom w:val="single" w:sz="6" w:space="0" w:color="auto"/>
              <w:right w:val="single" w:sz="6" w:space="0" w:color="auto"/>
            </w:tcBorders>
          </w:tcPr>
          <w:p w14:paraId="637CB71C" w14:textId="77777777" w:rsidR="00351822" w:rsidRDefault="00351822" w:rsidP="00351822">
            <w:pPr>
              <w:spacing w:after="0"/>
              <w:rPr>
                <w:lang w:val="en-US"/>
              </w:rPr>
            </w:pPr>
            <w:r>
              <w:rPr>
                <w:lang w:val="en-US"/>
              </w:rPr>
              <w:t>dr. Aljoša Jasim Tahir, univ.dipl.geog.</w:t>
            </w:r>
          </w:p>
          <w:p w14:paraId="637CB71D" w14:textId="77777777" w:rsidR="00351822" w:rsidRDefault="00351822" w:rsidP="00351822">
            <w:pPr>
              <w:spacing w:after="0"/>
              <w:rPr>
                <w:lang w:val="en-US"/>
              </w:rPr>
            </w:pPr>
            <w:r>
              <w:rPr>
                <w:lang w:val="en-US"/>
              </w:rPr>
              <w:t>Nela Halilović, dipl.geog.un.</w:t>
            </w:r>
          </w:p>
          <w:p w14:paraId="637CB71E" w14:textId="77777777" w:rsidR="00867FC9" w:rsidRPr="00206DAD" w:rsidRDefault="00351822" w:rsidP="00351822">
            <w:pPr>
              <w:spacing w:after="0"/>
            </w:pPr>
            <w:r>
              <w:rPr>
                <w:lang w:val="en-US"/>
              </w:rPr>
              <w:t>Marko Kovač, univ.dipl.inž.vod. in kom.</w:t>
            </w:r>
          </w:p>
        </w:tc>
      </w:tr>
    </w:tbl>
    <w:p w14:paraId="637CB720" w14:textId="77777777" w:rsidR="00867FC9" w:rsidRDefault="00867FC9" w:rsidP="00867FC9"/>
    <w:p w14:paraId="637CB721" w14:textId="77777777" w:rsidR="00867FC9" w:rsidRDefault="00867FC9" w:rsidP="00867FC9">
      <w:r>
        <w:rPr>
          <w:b/>
          <w:bCs/>
        </w:rPr>
        <w:t>Document History</w:t>
      </w:r>
    </w:p>
    <w:tbl>
      <w:tblPr>
        <w:tblW w:w="0" w:type="auto"/>
        <w:tblInd w:w="-38" w:type="dxa"/>
        <w:tblLayout w:type="fixed"/>
        <w:tblCellMar>
          <w:left w:w="30" w:type="dxa"/>
          <w:right w:w="30" w:type="dxa"/>
        </w:tblCellMar>
        <w:tblLook w:val="0000" w:firstRow="0" w:lastRow="0" w:firstColumn="0" w:lastColumn="0" w:noHBand="0" w:noVBand="0"/>
      </w:tblPr>
      <w:tblGrid>
        <w:gridCol w:w="1590"/>
        <w:gridCol w:w="2126"/>
        <w:gridCol w:w="4678"/>
      </w:tblGrid>
      <w:tr w:rsidR="00867FC9" w:rsidRPr="00206DAD" w14:paraId="637CB725" w14:textId="77777777" w:rsidTr="00867FC9">
        <w:tc>
          <w:tcPr>
            <w:tcW w:w="1590" w:type="dxa"/>
            <w:tcBorders>
              <w:top w:val="single" w:sz="6" w:space="0" w:color="auto"/>
              <w:left w:val="single" w:sz="6" w:space="0" w:color="auto"/>
              <w:bottom w:val="single" w:sz="6" w:space="0" w:color="auto"/>
              <w:right w:val="single" w:sz="6" w:space="0" w:color="auto"/>
            </w:tcBorders>
          </w:tcPr>
          <w:p w14:paraId="637CB722" w14:textId="77777777" w:rsidR="00867FC9" w:rsidRPr="00206DAD" w:rsidRDefault="00867FC9" w:rsidP="00236FEA">
            <w:pPr>
              <w:spacing w:after="0"/>
              <w:rPr>
                <w:bCs/>
              </w:rPr>
            </w:pPr>
            <w:r w:rsidRPr="00206DAD">
              <w:rPr>
                <w:bCs/>
              </w:rPr>
              <w:t>Version</w:t>
            </w:r>
          </w:p>
        </w:tc>
        <w:tc>
          <w:tcPr>
            <w:tcW w:w="2126" w:type="dxa"/>
            <w:tcBorders>
              <w:top w:val="single" w:sz="6" w:space="0" w:color="auto"/>
              <w:left w:val="single" w:sz="6" w:space="0" w:color="auto"/>
              <w:bottom w:val="single" w:sz="6" w:space="0" w:color="auto"/>
              <w:right w:val="single" w:sz="6" w:space="0" w:color="auto"/>
            </w:tcBorders>
          </w:tcPr>
          <w:p w14:paraId="637CB723" w14:textId="77777777" w:rsidR="00867FC9" w:rsidRPr="00206DAD" w:rsidRDefault="00867FC9" w:rsidP="00236FEA">
            <w:pPr>
              <w:spacing w:after="0"/>
            </w:pPr>
            <w:r w:rsidRPr="00206DAD">
              <w:t>Date</w:t>
            </w:r>
          </w:p>
        </w:tc>
        <w:tc>
          <w:tcPr>
            <w:tcW w:w="4678" w:type="dxa"/>
            <w:tcBorders>
              <w:top w:val="single" w:sz="6" w:space="0" w:color="auto"/>
              <w:left w:val="single" w:sz="6" w:space="0" w:color="auto"/>
              <w:bottom w:val="single" w:sz="6" w:space="0" w:color="auto"/>
              <w:right w:val="single" w:sz="6" w:space="0" w:color="auto"/>
            </w:tcBorders>
          </w:tcPr>
          <w:p w14:paraId="637CB724" w14:textId="77777777" w:rsidR="00867FC9" w:rsidRPr="00206DAD" w:rsidRDefault="00867FC9" w:rsidP="00236FEA">
            <w:pPr>
              <w:spacing w:after="0"/>
            </w:pPr>
            <w:r w:rsidRPr="00206DAD">
              <w:t>Note</w:t>
            </w:r>
          </w:p>
        </w:tc>
      </w:tr>
      <w:tr w:rsidR="00C33D5B" w:rsidRPr="008C4BFF" w14:paraId="637CB729" w14:textId="77777777" w:rsidTr="00C33D5B">
        <w:tc>
          <w:tcPr>
            <w:tcW w:w="1590" w:type="dxa"/>
            <w:tcBorders>
              <w:top w:val="single" w:sz="6" w:space="0" w:color="auto"/>
              <w:left w:val="single" w:sz="6" w:space="0" w:color="auto"/>
              <w:bottom w:val="single" w:sz="6" w:space="0" w:color="auto"/>
              <w:right w:val="single" w:sz="6" w:space="0" w:color="auto"/>
            </w:tcBorders>
          </w:tcPr>
          <w:p w14:paraId="637CB726" w14:textId="77777777" w:rsidR="00C33D5B" w:rsidRPr="00206DAD" w:rsidRDefault="00ED6859" w:rsidP="00C33D5B">
            <w:pPr>
              <w:spacing w:after="0"/>
              <w:rPr>
                <w:bCs/>
              </w:rPr>
            </w:pPr>
            <w:r>
              <w:rPr>
                <w:bCs/>
              </w:rPr>
              <w:t>Template</w:t>
            </w:r>
          </w:p>
        </w:tc>
        <w:tc>
          <w:tcPr>
            <w:tcW w:w="2126" w:type="dxa"/>
            <w:tcBorders>
              <w:top w:val="single" w:sz="6" w:space="0" w:color="auto"/>
              <w:left w:val="single" w:sz="6" w:space="0" w:color="auto"/>
              <w:bottom w:val="single" w:sz="6" w:space="0" w:color="auto"/>
              <w:right w:val="single" w:sz="6" w:space="0" w:color="auto"/>
            </w:tcBorders>
          </w:tcPr>
          <w:p w14:paraId="637CB727" w14:textId="77777777" w:rsidR="00C33D5B" w:rsidRPr="00206DAD" w:rsidRDefault="00ED6859" w:rsidP="00C33D5B">
            <w:pPr>
              <w:spacing w:after="0"/>
            </w:pPr>
            <w:r>
              <w:t>02.10.2017</w:t>
            </w:r>
          </w:p>
        </w:tc>
        <w:tc>
          <w:tcPr>
            <w:tcW w:w="4678" w:type="dxa"/>
            <w:tcBorders>
              <w:top w:val="single" w:sz="6" w:space="0" w:color="auto"/>
              <w:left w:val="single" w:sz="6" w:space="0" w:color="auto"/>
              <w:bottom w:val="single" w:sz="6" w:space="0" w:color="auto"/>
              <w:right w:val="single" w:sz="6" w:space="0" w:color="auto"/>
            </w:tcBorders>
          </w:tcPr>
          <w:p w14:paraId="637CB728" w14:textId="77777777" w:rsidR="00C33D5B" w:rsidRPr="00ED6859" w:rsidRDefault="00ED6859" w:rsidP="00C33D5B">
            <w:pPr>
              <w:spacing w:after="0"/>
              <w:rPr>
                <w:lang w:val="en-US"/>
              </w:rPr>
            </w:pPr>
            <w:r w:rsidRPr="00ED6859">
              <w:rPr>
                <w:lang w:val="en-US"/>
              </w:rPr>
              <w:t>Template by Takeru Shibayama (VUT)</w:t>
            </w:r>
          </w:p>
        </w:tc>
      </w:tr>
      <w:tr w:rsidR="00C33D5B" w:rsidRPr="008C4BFF" w14:paraId="637CB72D" w14:textId="77777777" w:rsidTr="00C33D5B">
        <w:tc>
          <w:tcPr>
            <w:tcW w:w="1590" w:type="dxa"/>
            <w:tcBorders>
              <w:top w:val="single" w:sz="6" w:space="0" w:color="auto"/>
              <w:left w:val="single" w:sz="6" w:space="0" w:color="auto"/>
              <w:bottom w:val="single" w:sz="6" w:space="0" w:color="auto"/>
              <w:right w:val="single" w:sz="6" w:space="0" w:color="auto"/>
            </w:tcBorders>
          </w:tcPr>
          <w:p w14:paraId="637CB72A" w14:textId="77777777" w:rsidR="00C33D5B" w:rsidRPr="007D5CEB" w:rsidRDefault="00C33D5B" w:rsidP="00C33D5B">
            <w:pPr>
              <w:spacing w:after="0"/>
              <w:rPr>
                <w:bCs/>
                <w:lang w:val="en-US"/>
              </w:rPr>
            </w:pPr>
          </w:p>
        </w:tc>
        <w:tc>
          <w:tcPr>
            <w:tcW w:w="2126" w:type="dxa"/>
            <w:tcBorders>
              <w:top w:val="single" w:sz="6" w:space="0" w:color="auto"/>
              <w:left w:val="single" w:sz="6" w:space="0" w:color="auto"/>
              <w:bottom w:val="single" w:sz="6" w:space="0" w:color="auto"/>
              <w:right w:val="single" w:sz="6" w:space="0" w:color="auto"/>
            </w:tcBorders>
          </w:tcPr>
          <w:p w14:paraId="637CB72B" w14:textId="77777777" w:rsidR="00C33D5B" w:rsidRPr="007D5CEB" w:rsidRDefault="00C33D5B" w:rsidP="00C33D5B">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14:paraId="637CB72C" w14:textId="77777777" w:rsidR="00C33D5B" w:rsidRPr="007D5CEB" w:rsidRDefault="00C33D5B" w:rsidP="00C33D5B">
            <w:pPr>
              <w:spacing w:after="0"/>
              <w:rPr>
                <w:lang w:val="en-US"/>
              </w:rPr>
            </w:pPr>
          </w:p>
        </w:tc>
      </w:tr>
      <w:tr w:rsidR="00867FC9" w:rsidRPr="008C4BFF" w14:paraId="637CB731" w14:textId="77777777" w:rsidTr="00867FC9">
        <w:tc>
          <w:tcPr>
            <w:tcW w:w="1590" w:type="dxa"/>
            <w:tcBorders>
              <w:top w:val="single" w:sz="6" w:space="0" w:color="auto"/>
              <w:left w:val="single" w:sz="6" w:space="0" w:color="auto"/>
              <w:bottom w:val="single" w:sz="6" w:space="0" w:color="auto"/>
              <w:right w:val="single" w:sz="6" w:space="0" w:color="auto"/>
            </w:tcBorders>
          </w:tcPr>
          <w:p w14:paraId="637CB72E" w14:textId="77777777" w:rsidR="00867FC9" w:rsidRPr="00C33D5B" w:rsidRDefault="00867FC9" w:rsidP="00236FEA">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14:paraId="637CB72F" w14:textId="77777777" w:rsidR="00867FC9" w:rsidRPr="00C33D5B" w:rsidRDefault="00867FC9" w:rsidP="00236FEA">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14:paraId="637CB730" w14:textId="77777777" w:rsidR="00867FC9" w:rsidRPr="00C33D5B" w:rsidRDefault="00867FC9" w:rsidP="00236FEA">
            <w:pPr>
              <w:spacing w:after="0"/>
              <w:rPr>
                <w:lang w:val="en-US"/>
              </w:rPr>
            </w:pPr>
          </w:p>
        </w:tc>
      </w:tr>
      <w:tr w:rsidR="00F911A5" w:rsidRPr="008C4BFF" w14:paraId="637CB735" w14:textId="77777777" w:rsidTr="00F911A5">
        <w:tc>
          <w:tcPr>
            <w:tcW w:w="1590" w:type="dxa"/>
            <w:tcBorders>
              <w:top w:val="single" w:sz="6" w:space="0" w:color="auto"/>
              <w:left w:val="single" w:sz="6" w:space="0" w:color="auto"/>
              <w:bottom w:val="single" w:sz="6" w:space="0" w:color="auto"/>
              <w:right w:val="single" w:sz="6" w:space="0" w:color="auto"/>
            </w:tcBorders>
          </w:tcPr>
          <w:p w14:paraId="637CB732" w14:textId="77777777" w:rsidR="00F911A5" w:rsidRPr="00F911A5" w:rsidRDefault="00F911A5" w:rsidP="002014AA">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14:paraId="637CB733" w14:textId="77777777" w:rsidR="00F911A5" w:rsidRPr="00F911A5" w:rsidRDefault="00F911A5" w:rsidP="002014AA">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14:paraId="637CB734" w14:textId="77777777" w:rsidR="00F911A5" w:rsidRPr="00F911A5" w:rsidRDefault="00F911A5" w:rsidP="002014AA">
            <w:pPr>
              <w:spacing w:after="0"/>
              <w:rPr>
                <w:lang w:val="en-US"/>
              </w:rPr>
            </w:pPr>
          </w:p>
        </w:tc>
      </w:tr>
      <w:tr w:rsidR="00F911A5" w:rsidRPr="008C4BFF" w14:paraId="637CB739" w14:textId="77777777" w:rsidTr="00F911A5">
        <w:tc>
          <w:tcPr>
            <w:tcW w:w="1590" w:type="dxa"/>
            <w:tcBorders>
              <w:top w:val="single" w:sz="6" w:space="0" w:color="auto"/>
              <w:left w:val="single" w:sz="6" w:space="0" w:color="auto"/>
              <w:bottom w:val="single" w:sz="6" w:space="0" w:color="auto"/>
              <w:right w:val="single" w:sz="6" w:space="0" w:color="auto"/>
            </w:tcBorders>
          </w:tcPr>
          <w:p w14:paraId="637CB736" w14:textId="77777777" w:rsidR="00F911A5" w:rsidRPr="00F911A5" w:rsidRDefault="00F911A5" w:rsidP="002014AA">
            <w:pPr>
              <w:spacing w:after="0"/>
              <w:rPr>
                <w:b/>
                <w:bCs/>
                <w:lang w:val="en-US"/>
              </w:rPr>
            </w:pPr>
          </w:p>
        </w:tc>
        <w:tc>
          <w:tcPr>
            <w:tcW w:w="2126" w:type="dxa"/>
            <w:tcBorders>
              <w:top w:val="single" w:sz="6" w:space="0" w:color="auto"/>
              <w:left w:val="single" w:sz="6" w:space="0" w:color="auto"/>
              <w:bottom w:val="single" w:sz="6" w:space="0" w:color="auto"/>
              <w:right w:val="single" w:sz="6" w:space="0" w:color="auto"/>
            </w:tcBorders>
          </w:tcPr>
          <w:p w14:paraId="637CB737" w14:textId="77777777" w:rsidR="00F911A5" w:rsidRPr="00F911A5" w:rsidRDefault="00F911A5" w:rsidP="002014AA">
            <w:pPr>
              <w:spacing w:after="0"/>
              <w:rPr>
                <w:lang w:val="en-US"/>
              </w:rPr>
            </w:pPr>
          </w:p>
        </w:tc>
        <w:tc>
          <w:tcPr>
            <w:tcW w:w="4678" w:type="dxa"/>
            <w:tcBorders>
              <w:top w:val="single" w:sz="6" w:space="0" w:color="auto"/>
              <w:left w:val="single" w:sz="6" w:space="0" w:color="auto"/>
              <w:bottom w:val="single" w:sz="6" w:space="0" w:color="auto"/>
              <w:right w:val="single" w:sz="6" w:space="0" w:color="auto"/>
            </w:tcBorders>
          </w:tcPr>
          <w:p w14:paraId="637CB738" w14:textId="77777777" w:rsidR="00F911A5" w:rsidRPr="00F911A5" w:rsidRDefault="00F911A5" w:rsidP="002014AA">
            <w:pPr>
              <w:spacing w:after="0"/>
              <w:rPr>
                <w:lang w:val="en-US"/>
              </w:rPr>
            </w:pPr>
          </w:p>
        </w:tc>
      </w:tr>
    </w:tbl>
    <w:p w14:paraId="637CB73A" w14:textId="77777777" w:rsidR="008F1FC5" w:rsidRDefault="008F1FC5" w:rsidP="00867FC9">
      <w:pPr>
        <w:rPr>
          <w:lang w:val="en-US"/>
        </w:rPr>
      </w:pPr>
    </w:p>
    <w:p w14:paraId="637CB73B" w14:textId="77777777" w:rsidR="003E6F59" w:rsidRDefault="003E6F59" w:rsidP="00867FC9">
      <w:pPr>
        <w:rPr>
          <w:lang w:val="en-US"/>
        </w:rPr>
      </w:pPr>
    </w:p>
    <w:p w14:paraId="637CB73C" w14:textId="77777777" w:rsidR="003E6F59" w:rsidRDefault="003E6F59">
      <w:pPr>
        <w:rPr>
          <w:lang w:val="en-US"/>
        </w:rPr>
      </w:pPr>
      <w:r>
        <w:rPr>
          <w:lang w:val="en-US"/>
        </w:rPr>
        <w:br w:type="page"/>
      </w:r>
    </w:p>
    <w:p w14:paraId="637CB73D" w14:textId="77777777" w:rsidR="008C4BFF" w:rsidRDefault="008C4BFF" w:rsidP="003E6F59">
      <w:pPr>
        <w:pStyle w:val="Cmsor1"/>
        <w:rPr>
          <w:lang w:val="en-US"/>
        </w:rPr>
      </w:pPr>
      <w:r>
        <w:rPr>
          <w:lang w:val="en-US"/>
        </w:rPr>
        <w:lastRenderedPageBreak/>
        <w:t>Notes</w:t>
      </w:r>
    </w:p>
    <w:p w14:paraId="637CB73E" w14:textId="77777777" w:rsidR="003E6F59" w:rsidRDefault="000D313D" w:rsidP="000D313D">
      <w:pPr>
        <w:pStyle w:val="Cmsor1"/>
        <w:rPr>
          <w:lang w:val="en-US"/>
        </w:rPr>
      </w:pPr>
      <w:r w:rsidRPr="000D313D">
        <w:rPr>
          <w:lang w:val="en-US"/>
        </w:rPr>
        <w:t>1.</w:t>
      </w:r>
      <w:r>
        <w:rPr>
          <w:lang w:val="en-US"/>
        </w:rPr>
        <w:t xml:space="preserve"> </w:t>
      </w:r>
      <w:r w:rsidR="003E6F59">
        <w:rPr>
          <w:lang w:val="en-US"/>
        </w:rPr>
        <w:t xml:space="preserve">Information </w:t>
      </w:r>
    </w:p>
    <w:tbl>
      <w:tblPr>
        <w:tblStyle w:val="Rcsostblzat"/>
        <w:tblW w:w="0" w:type="auto"/>
        <w:tblLook w:val="04A0" w:firstRow="1" w:lastRow="0" w:firstColumn="1" w:lastColumn="0" w:noHBand="0" w:noVBand="1"/>
      </w:tblPr>
      <w:tblGrid>
        <w:gridCol w:w="1980"/>
        <w:gridCol w:w="7416"/>
      </w:tblGrid>
      <w:tr w:rsidR="003E6F59" w14:paraId="637CB741" w14:textId="77777777" w:rsidTr="002014AA">
        <w:tc>
          <w:tcPr>
            <w:tcW w:w="1980" w:type="dxa"/>
          </w:tcPr>
          <w:p w14:paraId="637CB73F" w14:textId="77777777" w:rsidR="003E6F59" w:rsidRDefault="003E6F59" w:rsidP="002014AA">
            <w:pPr>
              <w:rPr>
                <w:lang w:val="en-US"/>
              </w:rPr>
            </w:pPr>
            <w:r>
              <w:rPr>
                <w:lang w:val="en-US"/>
              </w:rPr>
              <w:t>FUA Name</w:t>
            </w:r>
          </w:p>
        </w:tc>
        <w:tc>
          <w:tcPr>
            <w:tcW w:w="7416" w:type="dxa"/>
          </w:tcPr>
          <w:p w14:paraId="637CB740" w14:textId="749D0C8E" w:rsidR="003E6F59" w:rsidRPr="005F6B12" w:rsidRDefault="005F6B12" w:rsidP="002014AA">
            <w:pPr>
              <w:rPr>
                <w:lang w:val="en-US"/>
              </w:rPr>
            </w:pPr>
            <w:r w:rsidRPr="005F6B12">
              <w:rPr>
                <w:lang w:val="en-US"/>
              </w:rPr>
              <w:t>Velenje FUA</w:t>
            </w:r>
            <w:r w:rsidR="005C3942">
              <w:rPr>
                <w:lang w:val="en-US"/>
              </w:rPr>
              <w:t>: SAŠA region</w:t>
            </w:r>
          </w:p>
        </w:tc>
      </w:tr>
      <w:tr w:rsidR="003E6F59" w14:paraId="637CB744" w14:textId="77777777" w:rsidTr="002014AA">
        <w:tc>
          <w:tcPr>
            <w:tcW w:w="1980" w:type="dxa"/>
          </w:tcPr>
          <w:p w14:paraId="637CB742" w14:textId="77777777" w:rsidR="003E6F59" w:rsidRDefault="003E6F59" w:rsidP="002014AA">
            <w:pPr>
              <w:rPr>
                <w:lang w:val="en-US"/>
              </w:rPr>
            </w:pPr>
            <w:r>
              <w:rPr>
                <w:lang w:val="en-US"/>
              </w:rPr>
              <w:t>Scenario Name</w:t>
            </w:r>
          </w:p>
        </w:tc>
        <w:tc>
          <w:tcPr>
            <w:tcW w:w="7416" w:type="dxa"/>
          </w:tcPr>
          <w:p w14:paraId="637CB743" w14:textId="77777777" w:rsidR="003E6F59" w:rsidRPr="000620A5" w:rsidRDefault="00DC637B" w:rsidP="002014AA">
            <w:pPr>
              <w:rPr>
                <w:b/>
                <w:sz w:val="24"/>
                <w:szCs w:val="24"/>
                <w:lang w:val="en-US"/>
              </w:rPr>
            </w:pPr>
            <w:r w:rsidRPr="000620A5">
              <w:rPr>
                <w:b/>
                <w:sz w:val="24"/>
                <w:szCs w:val="24"/>
                <w:lang w:val="en-US"/>
              </w:rPr>
              <w:t>Business-as-usual</w:t>
            </w:r>
          </w:p>
        </w:tc>
      </w:tr>
      <w:tr w:rsidR="003E6F59" w14:paraId="637CB747" w14:textId="77777777" w:rsidTr="002014AA">
        <w:tc>
          <w:tcPr>
            <w:tcW w:w="1980" w:type="dxa"/>
          </w:tcPr>
          <w:p w14:paraId="637CB745" w14:textId="77777777" w:rsidR="003E6F59" w:rsidRDefault="003E6F59" w:rsidP="002014AA">
            <w:pPr>
              <w:rPr>
                <w:lang w:val="en-US"/>
              </w:rPr>
            </w:pPr>
            <w:r>
              <w:rPr>
                <w:lang w:val="en-US"/>
              </w:rPr>
              <w:t>Date</w:t>
            </w:r>
          </w:p>
        </w:tc>
        <w:tc>
          <w:tcPr>
            <w:tcW w:w="7416" w:type="dxa"/>
          </w:tcPr>
          <w:p w14:paraId="637CB746" w14:textId="77777777" w:rsidR="003E6F59" w:rsidRPr="005F6B12" w:rsidRDefault="005F6B12" w:rsidP="002014AA">
            <w:pPr>
              <w:rPr>
                <w:lang w:val="en-US"/>
              </w:rPr>
            </w:pPr>
            <w:r w:rsidRPr="005F6B12">
              <w:rPr>
                <w:lang w:val="en-US"/>
              </w:rPr>
              <w:t>16</w:t>
            </w:r>
            <w:r w:rsidRPr="005F6B12">
              <w:rPr>
                <w:vertAlign w:val="superscript"/>
                <w:lang w:val="en-US"/>
              </w:rPr>
              <w:t>th</w:t>
            </w:r>
            <w:r w:rsidRPr="005F6B12">
              <w:rPr>
                <w:lang w:val="en-US"/>
              </w:rPr>
              <w:t xml:space="preserve"> of November 2017</w:t>
            </w:r>
          </w:p>
        </w:tc>
      </w:tr>
      <w:tr w:rsidR="003E6F59" w14:paraId="637CB74A" w14:textId="77777777" w:rsidTr="002014AA">
        <w:tc>
          <w:tcPr>
            <w:tcW w:w="1980" w:type="dxa"/>
          </w:tcPr>
          <w:p w14:paraId="637CB748" w14:textId="77777777" w:rsidR="003E6F59" w:rsidRDefault="003E6F59" w:rsidP="002014AA">
            <w:pPr>
              <w:rPr>
                <w:lang w:val="en-US"/>
              </w:rPr>
            </w:pPr>
            <w:r>
              <w:rPr>
                <w:lang w:val="en-US"/>
              </w:rPr>
              <w:t>Policy target year</w:t>
            </w:r>
          </w:p>
        </w:tc>
        <w:tc>
          <w:tcPr>
            <w:tcW w:w="7416" w:type="dxa"/>
          </w:tcPr>
          <w:p w14:paraId="637CB749" w14:textId="77777777" w:rsidR="003E6F59" w:rsidRPr="005F6B12" w:rsidRDefault="003E6F59" w:rsidP="005F6B12">
            <w:pPr>
              <w:rPr>
                <w:lang w:val="en-US"/>
              </w:rPr>
            </w:pPr>
            <w:r w:rsidRPr="005F6B12">
              <w:rPr>
                <w:lang w:val="en-US"/>
              </w:rPr>
              <w:t xml:space="preserve">2025 </w:t>
            </w:r>
          </w:p>
        </w:tc>
      </w:tr>
      <w:tr w:rsidR="003E6F59" w14:paraId="637CB74F" w14:textId="77777777" w:rsidTr="002014AA">
        <w:tc>
          <w:tcPr>
            <w:tcW w:w="1980" w:type="dxa"/>
          </w:tcPr>
          <w:p w14:paraId="637CB74B" w14:textId="77777777" w:rsidR="003E6F59" w:rsidRDefault="000F1F30" w:rsidP="002014AA">
            <w:pPr>
              <w:rPr>
                <w:lang w:val="en-US"/>
              </w:rPr>
            </w:pPr>
            <w:r>
              <w:rPr>
                <w:lang w:val="en-US"/>
              </w:rPr>
              <w:t>Contributor</w:t>
            </w:r>
          </w:p>
        </w:tc>
        <w:tc>
          <w:tcPr>
            <w:tcW w:w="7416" w:type="dxa"/>
          </w:tcPr>
          <w:p w14:paraId="637CB74C" w14:textId="77777777" w:rsidR="00DC637B" w:rsidRPr="00DC637B" w:rsidRDefault="00DC637B" w:rsidP="00DC637B">
            <w:pPr>
              <w:rPr>
                <w:lang w:val="en-US"/>
              </w:rPr>
            </w:pPr>
            <w:r w:rsidRPr="00DC637B">
              <w:rPr>
                <w:lang w:val="en-US"/>
              </w:rPr>
              <w:t>dr. Aljoša Jasim Tahir, univ.dipl.geog.</w:t>
            </w:r>
          </w:p>
          <w:p w14:paraId="637CB74D" w14:textId="77777777" w:rsidR="00DC637B" w:rsidRPr="00DC637B" w:rsidRDefault="00DC637B" w:rsidP="00DC637B">
            <w:pPr>
              <w:rPr>
                <w:lang w:val="en-US"/>
              </w:rPr>
            </w:pPr>
            <w:r w:rsidRPr="00DC637B">
              <w:rPr>
                <w:lang w:val="en-US"/>
              </w:rPr>
              <w:t>Nela Halilović, dipl.geog.un.</w:t>
            </w:r>
          </w:p>
          <w:p w14:paraId="637CB74E" w14:textId="77777777" w:rsidR="003E6F59" w:rsidRPr="002014AA" w:rsidRDefault="00DC637B" w:rsidP="00DC637B">
            <w:pPr>
              <w:rPr>
                <w:highlight w:val="yellow"/>
                <w:lang w:val="en-US"/>
              </w:rPr>
            </w:pPr>
            <w:r w:rsidRPr="00DC637B">
              <w:rPr>
                <w:lang w:val="en-US"/>
              </w:rPr>
              <w:t>Marko Kovač, univ.dipl.inž.vod. in kom.</w:t>
            </w:r>
          </w:p>
        </w:tc>
      </w:tr>
    </w:tbl>
    <w:p w14:paraId="637CB750" w14:textId="77777777" w:rsidR="008C4BFF" w:rsidRDefault="000D313D" w:rsidP="000C1B65">
      <w:pPr>
        <w:pStyle w:val="Cmsor1"/>
        <w:rPr>
          <w:lang w:val="en-US"/>
        </w:rPr>
      </w:pPr>
      <w:r>
        <w:rPr>
          <w:lang w:val="en-US"/>
        </w:rPr>
        <w:t xml:space="preserve">2. </w:t>
      </w:r>
      <w:r w:rsidR="008C4BFF">
        <w:rPr>
          <w:lang w:val="en-US"/>
        </w:rPr>
        <w:t>Describe this scenario</w:t>
      </w:r>
    </w:p>
    <w:p w14:paraId="637CB751" w14:textId="77777777" w:rsidR="002A21A0" w:rsidRPr="008C4BFF" w:rsidRDefault="008C4BFF" w:rsidP="003E0DB1">
      <w:pPr>
        <w:pStyle w:val="Listaszerbekezds"/>
        <w:numPr>
          <w:ilvl w:val="0"/>
          <w:numId w:val="1"/>
        </w:numPr>
        <w:rPr>
          <w:lang w:val="en-US"/>
        </w:rPr>
      </w:pPr>
      <w:r>
        <w:rPr>
          <w:lang w:val="en-US"/>
        </w:rPr>
        <w:t>M</w:t>
      </w:r>
      <w:r w:rsidR="000C1B65" w:rsidRPr="008C4BFF">
        <w:rPr>
          <w:lang w:val="en-US"/>
        </w:rPr>
        <w:t>ax</w:t>
      </w:r>
      <w:r>
        <w:rPr>
          <w:lang w:val="en-US"/>
        </w:rPr>
        <w:t>.</w:t>
      </w:r>
      <w:r w:rsidR="000C1B65"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2A21A0" w:rsidRPr="008C4BFF" w14:paraId="637CB756" w14:textId="77777777" w:rsidTr="002014AA">
        <w:tc>
          <w:tcPr>
            <w:tcW w:w="9396" w:type="dxa"/>
          </w:tcPr>
          <w:p w14:paraId="637CB752" w14:textId="77777777" w:rsidR="002014AA" w:rsidRPr="002014AA" w:rsidRDefault="002014AA" w:rsidP="002014AA">
            <w:pPr>
              <w:rPr>
                <w:lang w:val="en-US"/>
              </w:rPr>
            </w:pPr>
            <w:r w:rsidRPr="002014AA">
              <w:rPr>
                <w:lang w:val="en-US"/>
              </w:rPr>
              <w:t>Business-as-usual</w:t>
            </w:r>
          </w:p>
          <w:p w14:paraId="637CB753" w14:textId="77777777" w:rsidR="002014AA" w:rsidRPr="002014AA" w:rsidRDefault="002014AA" w:rsidP="003E0DB1">
            <w:pPr>
              <w:pStyle w:val="Listaszerbekezds"/>
              <w:numPr>
                <w:ilvl w:val="0"/>
                <w:numId w:val="3"/>
              </w:numPr>
              <w:rPr>
                <w:lang w:val="en-US"/>
              </w:rPr>
            </w:pPr>
            <w:r w:rsidRPr="002014AA">
              <w:rPr>
                <w:lang w:val="en-US"/>
              </w:rPr>
              <w:t>Continue your current transport/mobility policy in next 20 years;</w:t>
            </w:r>
          </w:p>
          <w:p w14:paraId="637CB754" w14:textId="77777777" w:rsidR="002A21A0" w:rsidRDefault="002014AA" w:rsidP="003E0DB1">
            <w:pPr>
              <w:pStyle w:val="Listaszerbekezds"/>
              <w:numPr>
                <w:ilvl w:val="0"/>
                <w:numId w:val="3"/>
              </w:numPr>
              <w:rPr>
                <w:lang w:val="en-US"/>
              </w:rPr>
            </w:pPr>
            <w:r w:rsidRPr="002014AA">
              <w:rPr>
                <w:lang w:val="en-US"/>
              </w:rPr>
              <w:t>EU, National and Regional Policies do not change in next 20 years</w:t>
            </w:r>
            <w:r>
              <w:rPr>
                <w:lang w:val="en-US"/>
              </w:rPr>
              <w:t>;</w:t>
            </w:r>
          </w:p>
          <w:p w14:paraId="637CB755" w14:textId="77777777" w:rsidR="002A21A0" w:rsidRDefault="00C76776" w:rsidP="003E0DB1">
            <w:pPr>
              <w:pStyle w:val="Listaszerbekezds"/>
              <w:numPr>
                <w:ilvl w:val="0"/>
                <w:numId w:val="3"/>
              </w:numPr>
              <w:rPr>
                <w:lang w:val="en-US"/>
              </w:rPr>
            </w:pPr>
            <w:r>
              <w:rPr>
                <w:lang w:val="en-US"/>
              </w:rPr>
              <w:t>All the trends related to mobility and FUA are the same;</w:t>
            </w:r>
          </w:p>
        </w:tc>
      </w:tr>
    </w:tbl>
    <w:p w14:paraId="637CB757" w14:textId="77777777" w:rsidR="003E6F59" w:rsidRDefault="000D313D" w:rsidP="003E6F59">
      <w:pPr>
        <w:pStyle w:val="Cmsor1"/>
        <w:rPr>
          <w:lang w:val="en-US"/>
        </w:rPr>
      </w:pPr>
      <w:r>
        <w:rPr>
          <w:lang w:val="en-US"/>
        </w:rPr>
        <w:t xml:space="preserve">3. </w:t>
      </w:r>
      <w:r w:rsidR="003E6F59">
        <w:rPr>
          <w:lang w:val="en-US"/>
        </w:rPr>
        <w:t>Assessment of consequences</w:t>
      </w:r>
    </w:p>
    <w:p w14:paraId="637CB758" w14:textId="77777777" w:rsidR="00F33297" w:rsidRDefault="00F33297" w:rsidP="00F33297">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F33297" w14:paraId="637CB75A" w14:textId="77777777" w:rsidTr="00F33297">
        <w:tc>
          <w:tcPr>
            <w:tcW w:w="9396" w:type="dxa"/>
          </w:tcPr>
          <w:p w14:paraId="637CB759" w14:textId="77777777" w:rsidR="00F33297" w:rsidRDefault="00F71632" w:rsidP="00995729">
            <w:pPr>
              <w:rPr>
                <w:lang w:val="en-US"/>
              </w:rPr>
            </w:pPr>
            <w:r>
              <w:rPr>
                <w:lang w:val="en-US"/>
              </w:rPr>
              <w:t xml:space="preserve">In core city </w:t>
            </w:r>
            <w:bookmarkStart w:id="0" w:name="_Hlk502914704"/>
            <w:r>
              <w:rPr>
                <w:lang w:val="en-US"/>
              </w:rPr>
              <w:t>residents will emigrate to other parts of municipality, out of urban area, but still near accessible roads to get to core city.</w:t>
            </w:r>
            <w:bookmarkEnd w:id="0"/>
            <w:r>
              <w:rPr>
                <w:lang w:val="en-US"/>
              </w:rPr>
              <w:t xml:space="preserve"> </w:t>
            </w:r>
            <w:r w:rsidRPr="00F71632">
              <w:rPr>
                <w:lang w:val="en-US"/>
              </w:rPr>
              <w:t>It is expected that population in more isolated parts of the FUA will continue to decrease (e.g. Solčava, Luče, etc.), as population increase is expected in core district of Velenje and other more vibrant municipal centers along the main transport corridors (e.g. Šoštanj, Mozirje, etc.).</w:t>
            </w:r>
            <w:r>
              <w:rPr>
                <w:lang w:val="en-US"/>
              </w:rPr>
              <w:t xml:space="preserve"> </w:t>
            </w:r>
            <w:r w:rsidR="00995729">
              <w:rPr>
                <w:lang w:val="en-US"/>
              </w:rPr>
              <w:t>In</w:t>
            </w:r>
            <w:r w:rsidR="00C76776">
              <w:rPr>
                <w:lang w:val="en-US"/>
              </w:rPr>
              <w:t xml:space="preserve"> whole FUA the inhabitants </w:t>
            </w:r>
            <w:r w:rsidR="00995729">
              <w:rPr>
                <w:lang w:val="en-US"/>
              </w:rPr>
              <w:t>will get</w:t>
            </w:r>
            <w:r w:rsidR="00C76776">
              <w:rPr>
                <w:lang w:val="en-US"/>
              </w:rPr>
              <w:t xml:space="preserve"> old, as the result of global trends and also projections at national level can be skipped to FUA level. </w:t>
            </w:r>
          </w:p>
        </w:tc>
      </w:tr>
    </w:tbl>
    <w:p w14:paraId="637CB75B" w14:textId="77777777" w:rsidR="00F33297" w:rsidRPr="00F33297" w:rsidRDefault="00F33297" w:rsidP="00F33297">
      <w:pPr>
        <w:rPr>
          <w:lang w:val="en-US"/>
        </w:rPr>
      </w:pPr>
    </w:p>
    <w:p w14:paraId="637CB75C" w14:textId="77777777" w:rsidR="00F33297" w:rsidRDefault="00F33297" w:rsidP="00F33297">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F33297" w:rsidRPr="008C4BFF" w14:paraId="637CB75E" w14:textId="77777777" w:rsidTr="002014AA">
        <w:tc>
          <w:tcPr>
            <w:tcW w:w="9396" w:type="dxa"/>
          </w:tcPr>
          <w:p w14:paraId="637CB75D" w14:textId="484A66ED" w:rsidR="00F33297" w:rsidRDefault="00F71632" w:rsidP="00AD3284">
            <w:pPr>
              <w:rPr>
                <w:lang w:val="en-US"/>
              </w:rPr>
            </w:pPr>
            <w:bookmarkStart w:id="1" w:name="_Hlk502914819"/>
            <w:r w:rsidRPr="00F71632">
              <w:rPr>
                <w:lang w:val="en-US"/>
              </w:rPr>
              <w:t>In approximately 10 year period from now, no transport technology will disappear</w:t>
            </w:r>
            <w:bookmarkEnd w:id="1"/>
            <w:r w:rsidRPr="00F71632">
              <w:rPr>
                <w:lang w:val="en-US"/>
              </w:rPr>
              <w:t xml:space="preserve">. The reason is that in such a short period we are not expecting huge innovation without a transition period. In transition period, individual electric mobility will slightly expand and shift in environmentally clean urban transport technology is expected. Beside electric mobility, the promotion of walking and cycling at smaller distances will result in development of infrastructure and supporting infrastructure for active transport </w:t>
            </w:r>
            <w:r w:rsidR="00785053">
              <w:rPr>
                <w:lang w:val="en-US"/>
              </w:rPr>
              <w:t>m</w:t>
            </w:r>
            <w:r w:rsidRPr="00F71632">
              <w:rPr>
                <w:lang w:val="en-US"/>
              </w:rPr>
              <w:t xml:space="preserve">odes and recreation. Infrastructure for increasing multimodal travels will increase in Velenje (example: P+R parking). Public transport users will decrease, since it is unattractive and </w:t>
            </w:r>
            <w:r w:rsidRPr="00F71632">
              <w:rPr>
                <w:lang w:val="en-US"/>
              </w:rPr>
              <w:lastRenderedPageBreak/>
              <w:t>expensive in FUA.</w:t>
            </w:r>
          </w:p>
        </w:tc>
      </w:tr>
    </w:tbl>
    <w:p w14:paraId="637CB75F" w14:textId="77777777" w:rsidR="00F33297" w:rsidRPr="00F33297" w:rsidRDefault="00F33297" w:rsidP="00F33297">
      <w:pPr>
        <w:rPr>
          <w:lang w:val="en-US"/>
        </w:rPr>
      </w:pPr>
    </w:p>
    <w:p w14:paraId="637CB760" w14:textId="77777777" w:rsidR="00F33297" w:rsidRDefault="00F33297" w:rsidP="00F33297">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F33297" w14:paraId="637CB762" w14:textId="77777777" w:rsidTr="002014AA">
        <w:tc>
          <w:tcPr>
            <w:tcW w:w="9396" w:type="dxa"/>
          </w:tcPr>
          <w:p w14:paraId="637CB761" w14:textId="77777777" w:rsidR="00F33297" w:rsidRDefault="00F71632" w:rsidP="00AD3284">
            <w:pPr>
              <w:rPr>
                <w:lang w:val="en-US"/>
              </w:rPr>
            </w:pPr>
            <w:bookmarkStart w:id="2" w:name="_Hlk502915123"/>
            <w:r w:rsidRPr="00F71632">
              <w:rPr>
                <w:lang w:val="en-US"/>
              </w:rPr>
              <w:t xml:space="preserve">In core city Velenje, the share of using cars will decrease or stagnate with increase of cyclists and pedestrians. </w:t>
            </w:r>
            <w:bookmarkEnd w:id="2"/>
            <w:r w:rsidRPr="00F71632">
              <w:rPr>
                <w:lang w:val="en-US"/>
              </w:rPr>
              <w:t xml:space="preserve">A slight increase of users of city public transport will happen and a negative trend of using the railway will be recorded with possibility of termination the line. </w:t>
            </w:r>
            <w:bookmarkStart w:id="3" w:name="_Hlk502915161"/>
            <w:r w:rsidRPr="00F71632">
              <w:rPr>
                <w:lang w:val="en-US"/>
              </w:rPr>
              <w:t>Within other municipalities in FUA, an increased usage of car for everyday journeys and decreased usage of public transport is expected in the future</w:t>
            </w:r>
            <w:bookmarkEnd w:id="3"/>
            <w:r w:rsidRPr="00F71632">
              <w:rPr>
                <w:lang w:val="en-US"/>
              </w:rPr>
              <w:t>. The increase of cyclists and walkers is going to happen in Upper Savinjska valley, considering national trends of increasing the numbers of visitors in tourists and mainly investing into active tourism.  Increasing of tourists will also result in increasing number of car traffic and parking spots, since area is not well connected with public transport and high share of tourists are coming by private car.</w:t>
            </w:r>
          </w:p>
        </w:tc>
      </w:tr>
    </w:tbl>
    <w:p w14:paraId="637CB763" w14:textId="77777777" w:rsidR="00F33297" w:rsidRPr="00F33297" w:rsidRDefault="00F33297" w:rsidP="00F33297">
      <w:pPr>
        <w:rPr>
          <w:lang w:val="en-US"/>
        </w:rPr>
      </w:pPr>
    </w:p>
    <w:p w14:paraId="637CB764" w14:textId="77777777" w:rsidR="00F33297" w:rsidRDefault="00F33297" w:rsidP="00F33297">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F33297" w:rsidRPr="008C4BFF" w14:paraId="637CB76D" w14:textId="77777777" w:rsidTr="002014AA">
        <w:tc>
          <w:tcPr>
            <w:tcW w:w="9396" w:type="dxa"/>
          </w:tcPr>
          <w:p w14:paraId="637CB765" w14:textId="77777777" w:rsidR="0077131E" w:rsidRDefault="0077131E" w:rsidP="00DE045C">
            <w:pPr>
              <w:rPr>
                <w:lang w:val="en-US"/>
              </w:rPr>
            </w:pPr>
            <w:r>
              <w:rPr>
                <w:lang w:val="en-US"/>
              </w:rPr>
              <w:t xml:space="preserve">Following measures from regional and national strategy are not in line with scenarios predictions: </w:t>
            </w:r>
          </w:p>
          <w:p w14:paraId="637CB766" w14:textId="77777777" w:rsidR="0077131E" w:rsidRDefault="0077131E" w:rsidP="003E0DB1">
            <w:pPr>
              <w:pStyle w:val="Listaszerbekezds"/>
              <w:numPr>
                <w:ilvl w:val="0"/>
                <w:numId w:val="5"/>
              </w:numPr>
              <w:rPr>
                <w:lang w:val="en-US"/>
              </w:rPr>
            </w:pPr>
            <w:r w:rsidRPr="0077131E">
              <w:rPr>
                <w:lang w:val="en-US"/>
              </w:rPr>
              <w:t xml:space="preserve">increasing the usage of railway, </w:t>
            </w:r>
          </w:p>
          <w:p w14:paraId="637CB767" w14:textId="77777777" w:rsidR="0077131E" w:rsidRDefault="0077131E" w:rsidP="003E0DB1">
            <w:pPr>
              <w:pStyle w:val="Listaszerbekezds"/>
              <w:numPr>
                <w:ilvl w:val="0"/>
                <w:numId w:val="5"/>
              </w:numPr>
              <w:rPr>
                <w:lang w:val="en-US"/>
              </w:rPr>
            </w:pPr>
            <w:r>
              <w:rPr>
                <w:lang w:val="en-US"/>
              </w:rPr>
              <w:t>reducing traffic jams,</w:t>
            </w:r>
          </w:p>
          <w:p w14:paraId="637CB768" w14:textId="77777777" w:rsidR="0077131E" w:rsidRDefault="0077131E" w:rsidP="003E0DB1">
            <w:pPr>
              <w:pStyle w:val="Listaszerbekezds"/>
              <w:numPr>
                <w:ilvl w:val="0"/>
                <w:numId w:val="5"/>
              </w:numPr>
              <w:rPr>
                <w:lang w:val="en-US"/>
              </w:rPr>
            </w:pPr>
            <w:r>
              <w:rPr>
                <w:lang w:val="en-US"/>
              </w:rPr>
              <w:t>decreasing travelling times,</w:t>
            </w:r>
          </w:p>
          <w:p w14:paraId="637CB769" w14:textId="77777777" w:rsidR="0077131E" w:rsidRDefault="0077131E" w:rsidP="003E0DB1">
            <w:pPr>
              <w:pStyle w:val="Listaszerbekezds"/>
              <w:numPr>
                <w:ilvl w:val="0"/>
                <w:numId w:val="5"/>
              </w:numPr>
              <w:rPr>
                <w:lang w:val="en-US"/>
              </w:rPr>
            </w:pPr>
            <w:r>
              <w:rPr>
                <w:lang w:val="en-US"/>
              </w:rPr>
              <w:t>decreasing traffic emissions,</w:t>
            </w:r>
          </w:p>
          <w:p w14:paraId="637CB76A" w14:textId="77777777" w:rsidR="0077131E" w:rsidRDefault="0077131E" w:rsidP="003E0DB1">
            <w:pPr>
              <w:pStyle w:val="Listaszerbekezds"/>
              <w:numPr>
                <w:ilvl w:val="0"/>
                <w:numId w:val="5"/>
              </w:numPr>
              <w:rPr>
                <w:lang w:val="en-US"/>
              </w:rPr>
            </w:pPr>
            <w:r>
              <w:rPr>
                <w:lang w:val="en-US"/>
              </w:rPr>
              <w:t>decreasing costs of mobility,</w:t>
            </w:r>
          </w:p>
          <w:p w14:paraId="637CB76B" w14:textId="77777777" w:rsidR="0077131E" w:rsidRDefault="0077131E" w:rsidP="003E0DB1">
            <w:pPr>
              <w:pStyle w:val="Listaszerbekezds"/>
              <w:numPr>
                <w:ilvl w:val="0"/>
                <w:numId w:val="5"/>
              </w:numPr>
              <w:rPr>
                <w:lang w:val="en-US"/>
              </w:rPr>
            </w:pPr>
            <w:r>
              <w:rPr>
                <w:lang w:val="en-US"/>
              </w:rPr>
              <w:t>increasing the usage of public transport,</w:t>
            </w:r>
          </w:p>
          <w:p w14:paraId="637CB76C" w14:textId="77777777" w:rsidR="0077131E" w:rsidRPr="0077131E" w:rsidRDefault="0077131E" w:rsidP="003E0DB1">
            <w:pPr>
              <w:pStyle w:val="Listaszerbekezds"/>
              <w:numPr>
                <w:ilvl w:val="0"/>
                <w:numId w:val="5"/>
              </w:numPr>
              <w:rPr>
                <w:lang w:val="en-US"/>
              </w:rPr>
            </w:pPr>
            <w:r>
              <w:rPr>
                <w:lang w:val="en-US"/>
              </w:rPr>
              <w:t>increasing the usage of active transport modes.</w:t>
            </w:r>
          </w:p>
        </w:tc>
      </w:tr>
    </w:tbl>
    <w:p w14:paraId="637CB76E" w14:textId="77777777" w:rsidR="00F33297" w:rsidRPr="00F33297" w:rsidRDefault="00F33297" w:rsidP="00F33297">
      <w:pPr>
        <w:rPr>
          <w:lang w:val="en-US"/>
        </w:rPr>
      </w:pPr>
    </w:p>
    <w:p w14:paraId="637CB76F" w14:textId="77777777" w:rsidR="00F33297" w:rsidRPr="00F33297" w:rsidRDefault="00F33297" w:rsidP="00F33297">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F33297" w:rsidRPr="008C4BFF" w14:paraId="637CB771" w14:textId="77777777" w:rsidTr="002014AA">
        <w:tc>
          <w:tcPr>
            <w:tcW w:w="9396" w:type="dxa"/>
          </w:tcPr>
          <w:p w14:paraId="637CB770" w14:textId="77777777" w:rsidR="00F33297" w:rsidRDefault="0077131E" w:rsidP="00396122">
            <w:pPr>
              <w:rPr>
                <w:lang w:val="en-US"/>
              </w:rPr>
            </w:pPr>
            <w:r w:rsidRPr="0077131E">
              <w:rPr>
                <w:lang w:val="en-US"/>
              </w:rPr>
              <w:t>The overall situation of living quality in FUA is not improving. Increasing number of cars is resulting in air and noise pollution and occupancy of public space. Physical geographical conditions of FUA are not allowing the expansion of roads (settlements and mayor services are in valleys) and increase in cars numbers is also resulting in more often traffic jams and longer travelling times. In core city the quality of living can be a bit better for residents, since there is cycling and walking infrastructure increasing and the possibilities of active transport modes are better. However, commuting from other municipalities and cargo traffic is still the negative aspect of development, which is the result of absence of the holistic approach to planning in wider region.</w:t>
            </w:r>
          </w:p>
        </w:tc>
      </w:tr>
    </w:tbl>
    <w:p w14:paraId="637CB772" w14:textId="77777777" w:rsidR="0077131E" w:rsidRDefault="0077131E" w:rsidP="00F33297">
      <w:pPr>
        <w:rPr>
          <w:lang w:val="en-US"/>
        </w:rPr>
      </w:pPr>
    </w:p>
    <w:p w14:paraId="637CB773" w14:textId="77777777" w:rsidR="00F33297" w:rsidRPr="00F33297" w:rsidRDefault="00F33297" w:rsidP="00F33297">
      <w:pPr>
        <w:rPr>
          <w:lang w:val="en-US"/>
        </w:rPr>
      </w:pPr>
      <w:r w:rsidRPr="00F33297">
        <w:rPr>
          <w:lang w:val="en-US"/>
        </w:rPr>
        <w:lastRenderedPageBreak/>
        <w:t>What are the effects on particular demographic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F33297" w:rsidRPr="008C4BFF" w14:paraId="637CB775" w14:textId="77777777" w:rsidTr="002014AA">
        <w:tc>
          <w:tcPr>
            <w:tcW w:w="9396" w:type="dxa"/>
          </w:tcPr>
          <w:p w14:paraId="637CB774" w14:textId="5C06E402" w:rsidR="002014AA" w:rsidRDefault="0077131E" w:rsidP="00396122">
            <w:pPr>
              <w:rPr>
                <w:lang w:val="en-US"/>
              </w:rPr>
            </w:pPr>
            <w:r w:rsidRPr="0077131E">
              <w:rPr>
                <w:lang w:val="en-US"/>
              </w:rPr>
              <w:t xml:space="preserve">In core city the impact on particular endangered groups of people is good, since they have more possibilities of travelling (better public transport, better conditions for walking and cycling). Considering other FUA municipalities the same groups are having troubles with mobility since moving around is getting even more inaccessible. </w:t>
            </w:r>
            <w:bookmarkStart w:id="4" w:name="_Hlk502915390"/>
            <w:r w:rsidRPr="0077131E">
              <w:rPr>
                <w:lang w:val="en-US"/>
              </w:rPr>
              <w:t xml:space="preserve">More private car transport and less public transport options will have a negative effect on </w:t>
            </w:r>
            <w:r w:rsidR="00C9476C">
              <w:rPr>
                <w:lang w:val="en-US"/>
              </w:rPr>
              <w:t>elderlies</w:t>
            </w:r>
            <w:r w:rsidRPr="0077131E">
              <w:rPr>
                <w:lang w:val="en-US"/>
              </w:rPr>
              <w:t xml:space="preserve"> and students. </w:t>
            </w:r>
            <w:bookmarkEnd w:id="4"/>
            <w:r w:rsidRPr="0077131E">
              <w:rPr>
                <w:lang w:val="en-US"/>
              </w:rPr>
              <w:t xml:space="preserve">It is not expected that present fuel price and economic growth will encourage alternative ways of car sharing, which could help those groups.  </w:t>
            </w:r>
          </w:p>
        </w:tc>
      </w:tr>
    </w:tbl>
    <w:p w14:paraId="637CB776" w14:textId="77777777" w:rsidR="00F33297" w:rsidRDefault="00F33297" w:rsidP="00F33297">
      <w:pPr>
        <w:rPr>
          <w:lang w:val="en-US"/>
        </w:rPr>
      </w:pPr>
    </w:p>
    <w:p w14:paraId="637CB777" w14:textId="77777777" w:rsidR="00F33297" w:rsidRPr="00F33297" w:rsidRDefault="00F33297" w:rsidP="00F33297">
      <w:pPr>
        <w:rPr>
          <w:lang w:val="en-US"/>
        </w:rPr>
      </w:pPr>
      <w:r w:rsidRPr="00F33297">
        <w:rPr>
          <w:lang w:val="en-US"/>
        </w:rPr>
        <w:t>How will the transport-related cost paid by each end user change? How will the transport-related cost paid by your municipalities or regional government change?</w:t>
      </w:r>
    </w:p>
    <w:tbl>
      <w:tblPr>
        <w:tblStyle w:val="Rcsostblzat"/>
        <w:tblW w:w="0" w:type="auto"/>
        <w:tblLook w:val="04A0" w:firstRow="1" w:lastRow="0" w:firstColumn="1" w:lastColumn="0" w:noHBand="0" w:noVBand="1"/>
      </w:tblPr>
      <w:tblGrid>
        <w:gridCol w:w="9396"/>
      </w:tblGrid>
      <w:tr w:rsidR="00F33297" w:rsidRPr="008C4BFF" w14:paraId="637CB779" w14:textId="77777777" w:rsidTr="002014AA">
        <w:tc>
          <w:tcPr>
            <w:tcW w:w="9396" w:type="dxa"/>
          </w:tcPr>
          <w:p w14:paraId="637CB778" w14:textId="77777777" w:rsidR="00F33297" w:rsidRDefault="003C6276" w:rsidP="00396122">
            <w:pPr>
              <w:rPr>
                <w:lang w:val="en-US"/>
              </w:rPr>
            </w:pPr>
            <w:r>
              <w:rPr>
                <w:lang w:val="en-US"/>
              </w:rPr>
              <w:t>Change</w:t>
            </w:r>
            <w:r w:rsidR="00B73748">
              <w:rPr>
                <w:lang w:val="en-US"/>
              </w:rPr>
              <w:t>s in future will reflect also in cost allocation. Investments in new infrastructure will be paid by mostly by public sector (municipalities, n</w:t>
            </w:r>
            <w:r w:rsidR="00396122">
              <w:rPr>
                <w:lang w:val="en-US"/>
              </w:rPr>
              <w:t xml:space="preserve">ational government, EU fund), but trend of increasing ownership of cars is going to cost individuals mainly. </w:t>
            </w:r>
          </w:p>
        </w:tc>
      </w:tr>
    </w:tbl>
    <w:p w14:paraId="637CB77A" w14:textId="77777777" w:rsidR="001744E3" w:rsidRDefault="001744E3" w:rsidP="00F33297">
      <w:pPr>
        <w:rPr>
          <w:lang w:val="en-US"/>
        </w:rPr>
      </w:pPr>
    </w:p>
    <w:p w14:paraId="637CB77B" w14:textId="77777777" w:rsidR="00F33297" w:rsidRPr="00F33297" w:rsidRDefault="00F33297" w:rsidP="00F33297">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F33297" w:rsidRPr="008C4BFF" w14:paraId="637CB77D" w14:textId="77777777" w:rsidTr="002014AA">
        <w:tc>
          <w:tcPr>
            <w:tcW w:w="9396" w:type="dxa"/>
          </w:tcPr>
          <w:p w14:paraId="637CB77C" w14:textId="77777777" w:rsidR="00F33297" w:rsidRDefault="00396122" w:rsidP="00396122">
            <w:pPr>
              <w:rPr>
                <w:lang w:val="en-US"/>
              </w:rPr>
            </w:pPr>
            <w:bookmarkStart w:id="5" w:name="_Hlk502915500"/>
            <w:r>
              <w:rPr>
                <w:lang w:val="en-US"/>
              </w:rPr>
              <w:t xml:space="preserve">Overall change will lead to increase of transport-related energy consumption in FUA, since motorization will increase. </w:t>
            </w:r>
            <w:bookmarkEnd w:id="5"/>
          </w:p>
        </w:tc>
      </w:tr>
    </w:tbl>
    <w:p w14:paraId="637CB77E" w14:textId="77777777" w:rsidR="00F33297" w:rsidRDefault="00F33297" w:rsidP="00F33297">
      <w:pPr>
        <w:rPr>
          <w:lang w:val="en-US"/>
        </w:rPr>
      </w:pPr>
    </w:p>
    <w:p w14:paraId="637CB77F" w14:textId="77777777" w:rsidR="000F1F30" w:rsidRPr="000F1F30" w:rsidRDefault="00F33297" w:rsidP="00F33297">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F33297" w:rsidRPr="008C4BFF" w14:paraId="637CB781" w14:textId="77777777" w:rsidTr="002014AA">
        <w:tc>
          <w:tcPr>
            <w:tcW w:w="9396" w:type="dxa"/>
          </w:tcPr>
          <w:p w14:paraId="637CB780" w14:textId="1183ECED" w:rsidR="00F33297" w:rsidRDefault="00294FDE" w:rsidP="00294FDE">
            <w:pPr>
              <w:rPr>
                <w:lang w:val="en-US"/>
              </w:rPr>
            </w:pPr>
            <w:bookmarkStart w:id="6" w:name="_Hlk502915635"/>
            <w:r>
              <w:rPr>
                <w:lang w:val="en-US"/>
              </w:rPr>
              <w:t>The overall change will lead to increase of transport-related CO2 emission since the number of private cars will increase, but there is also going to happen a slight increase of electric cars, which has to be take</w:t>
            </w:r>
            <w:r w:rsidR="0077131E">
              <w:rPr>
                <w:lang w:val="en-US"/>
              </w:rPr>
              <w:t>n</w:t>
            </w:r>
            <w:r>
              <w:rPr>
                <w:lang w:val="en-US"/>
              </w:rPr>
              <w:t xml:space="preserve"> in</w:t>
            </w:r>
            <w:r w:rsidR="0077131E">
              <w:rPr>
                <w:lang w:val="en-US"/>
              </w:rPr>
              <w:t xml:space="preserve">to </w:t>
            </w:r>
            <w:r w:rsidR="004C7303">
              <w:rPr>
                <w:lang w:val="en-US"/>
              </w:rPr>
              <w:t>ac</w:t>
            </w:r>
            <w:r>
              <w:rPr>
                <w:lang w:val="en-US"/>
              </w:rPr>
              <w:t xml:space="preserve">count. </w:t>
            </w:r>
            <w:bookmarkEnd w:id="6"/>
          </w:p>
        </w:tc>
      </w:tr>
    </w:tbl>
    <w:p w14:paraId="637CB782" w14:textId="77777777" w:rsidR="00294FDE" w:rsidRDefault="00294FDE" w:rsidP="00867FC9">
      <w:pPr>
        <w:rPr>
          <w:lang w:val="en-US"/>
        </w:rPr>
      </w:pPr>
    </w:p>
    <w:p w14:paraId="637CB783" w14:textId="77777777" w:rsidR="00294FDE" w:rsidRDefault="00294FDE">
      <w:pPr>
        <w:rPr>
          <w:lang w:val="en-US"/>
        </w:rPr>
      </w:pPr>
      <w:r>
        <w:rPr>
          <w:lang w:val="en-US"/>
        </w:rPr>
        <w:br w:type="page"/>
      </w:r>
    </w:p>
    <w:p w14:paraId="637CB784" w14:textId="77777777" w:rsidR="00294FDE" w:rsidRDefault="00294FDE" w:rsidP="00294FDE">
      <w:pPr>
        <w:pStyle w:val="Cmsor1"/>
        <w:rPr>
          <w:lang w:val="en-US"/>
        </w:rPr>
      </w:pPr>
      <w:r w:rsidRPr="000D313D">
        <w:rPr>
          <w:lang w:val="en-US"/>
        </w:rPr>
        <w:lastRenderedPageBreak/>
        <w:t>1.</w:t>
      </w:r>
      <w:r>
        <w:rPr>
          <w:lang w:val="en-US"/>
        </w:rPr>
        <w:t xml:space="preserve"> Information </w:t>
      </w:r>
    </w:p>
    <w:tbl>
      <w:tblPr>
        <w:tblStyle w:val="Rcsostblzat"/>
        <w:tblW w:w="0" w:type="auto"/>
        <w:tblLook w:val="04A0" w:firstRow="1" w:lastRow="0" w:firstColumn="1" w:lastColumn="0" w:noHBand="0" w:noVBand="1"/>
      </w:tblPr>
      <w:tblGrid>
        <w:gridCol w:w="1980"/>
        <w:gridCol w:w="7416"/>
      </w:tblGrid>
      <w:tr w:rsidR="00294FDE" w14:paraId="637CB787" w14:textId="77777777" w:rsidTr="00294FDE">
        <w:tc>
          <w:tcPr>
            <w:tcW w:w="1980" w:type="dxa"/>
          </w:tcPr>
          <w:p w14:paraId="637CB785" w14:textId="77777777" w:rsidR="00294FDE" w:rsidRDefault="00294FDE" w:rsidP="00294FDE">
            <w:pPr>
              <w:rPr>
                <w:lang w:val="en-US"/>
              </w:rPr>
            </w:pPr>
            <w:r>
              <w:rPr>
                <w:lang w:val="en-US"/>
              </w:rPr>
              <w:t>FUA Name</w:t>
            </w:r>
          </w:p>
        </w:tc>
        <w:tc>
          <w:tcPr>
            <w:tcW w:w="7416" w:type="dxa"/>
          </w:tcPr>
          <w:p w14:paraId="637CB786" w14:textId="4BD87DE3" w:rsidR="00294FDE" w:rsidRPr="005F6B12" w:rsidRDefault="005F6B12" w:rsidP="00294FDE">
            <w:pPr>
              <w:rPr>
                <w:lang w:val="en-US"/>
              </w:rPr>
            </w:pPr>
            <w:r w:rsidRPr="005F6B12">
              <w:rPr>
                <w:lang w:val="en-US"/>
              </w:rPr>
              <w:t>Velenje FUA</w:t>
            </w:r>
            <w:r w:rsidR="005C3942">
              <w:rPr>
                <w:lang w:val="en-US"/>
              </w:rPr>
              <w:t>: SAŠA region</w:t>
            </w:r>
          </w:p>
        </w:tc>
      </w:tr>
      <w:tr w:rsidR="00294FDE" w14:paraId="637CB78A" w14:textId="77777777" w:rsidTr="00294FDE">
        <w:tc>
          <w:tcPr>
            <w:tcW w:w="1980" w:type="dxa"/>
          </w:tcPr>
          <w:p w14:paraId="637CB788" w14:textId="77777777" w:rsidR="00294FDE" w:rsidRDefault="00294FDE" w:rsidP="00294FDE">
            <w:pPr>
              <w:rPr>
                <w:lang w:val="en-US"/>
              </w:rPr>
            </w:pPr>
            <w:r>
              <w:rPr>
                <w:lang w:val="en-US"/>
              </w:rPr>
              <w:t>Scenario Name</w:t>
            </w:r>
          </w:p>
        </w:tc>
        <w:tc>
          <w:tcPr>
            <w:tcW w:w="7416" w:type="dxa"/>
          </w:tcPr>
          <w:p w14:paraId="637CB789" w14:textId="534A3E1A" w:rsidR="00294FDE" w:rsidRPr="000620A5" w:rsidRDefault="00294FDE" w:rsidP="00294FDE">
            <w:pPr>
              <w:rPr>
                <w:b/>
                <w:sz w:val="24"/>
                <w:szCs w:val="24"/>
                <w:lang w:val="en-US"/>
              </w:rPr>
            </w:pPr>
            <w:r w:rsidRPr="000620A5">
              <w:rPr>
                <w:b/>
                <w:sz w:val="24"/>
                <w:szCs w:val="24"/>
                <w:lang w:val="en-US"/>
              </w:rPr>
              <w:t>Making public transport more attractive</w:t>
            </w:r>
            <w:r w:rsidR="000620A5" w:rsidRPr="000620A5">
              <w:rPr>
                <w:b/>
                <w:sz w:val="24"/>
                <w:szCs w:val="24"/>
                <w:lang w:val="en-US"/>
              </w:rPr>
              <w:t xml:space="preserve"> (GROUP 1)</w:t>
            </w:r>
          </w:p>
        </w:tc>
      </w:tr>
      <w:tr w:rsidR="00294FDE" w14:paraId="637CB78D" w14:textId="77777777" w:rsidTr="00294FDE">
        <w:tc>
          <w:tcPr>
            <w:tcW w:w="1980" w:type="dxa"/>
          </w:tcPr>
          <w:p w14:paraId="637CB78B" w14:textId="77777777" w:rsidR="00294FDE" w:rsidRDefault="00294FDE" w:rsidP="00294FDE">
            <w:pPr>
              <w:rPr>
                <w:lang w:val="en-US"/>
              </w:rPr>
            </w:pPr>
            <w:r>
              <w:rPr>
                <w:lang w:val="en-US"/>
              </w:rPr>
              <w:t>Date</w:t>
            </w:r>
          </w:p>
        </w:tc>
        <w:tc>
          <w:tcPr>
            <w:tcW w:w="7416" w:type="dxa"/>
          </w:tcPr>
          <w:p w14:paraId="637CB78C" w14:textId="77777777" w:rsidR="00294FDE" w:rsidRPr="005F6B12" w:rsidRDefault="005F6B12" w:rsidP="00294FDE">
            <w:pPr>
              <w:rPr>
                <w:lang w:val="en-US"/>
              </w:rPr>
            </w:pPr>
            <w:r w:rsidRPr="005F6B12">
              <w:rPr>
                <w:lang w:val="en-US"/>
              </w:rPr>
              <w:t>16</w:t>
            </w:r>
            <w:r w:rsidRPr="005F6B12">
              <w:rPr>
                <w:vertAlign w:val="superscript"/>
                <w:lang w:val="en-US"/>
              </w:rPr>
              <w:t>th</w:t>
            </w:r>
            <w:r w:rsidRPr="005F6B12">
              <w:rPr>
                <w:lang w:val="en-US"/>
              </w:rPr>
              <w:t xml:space="preserve"> of November 2017</w:t>
            </w:r>
          </w:p>
        </w:tc>
      </w:tr>
      <w:tr w:rsidR="00294FDE" w14:paraId="637CB790" w14:textId="77777777" w:rsidTr="00294FDE">
        <w:tc>
          <w:tcPr>
            <w:tcW w:w="1980" w:type="dxa"/>
          </w:tcPr>
          <w:p w14:paraId="637CB78E" w14:textId="77777777" w:rsidR="00294FDE" w:rsidRDefault="00294FDE" w:rsidP="00294FDE">
            <w:pPr>
              <w:rPr>
                <w:lang w:val="en-US"/>
              </w:rPr>
            </w:pPr>
            <w:r>
              <w:rPr>
                <w:lang w:val="en-US"/>
              </w:rPr>
              <w:t>Policy target year</w:t>
            </w:r>
          </w:p>
        </w:tc>
        <w:tc>
          <w:tcPr>
            <w:tcW w:w="7416" w:type="dxa"/>
          </w:tcPr>
          <w:p w14:paraId="637CB78F" w14:textId="77777777" w:rsidR="00294FDE" w:rsidRPr="005F6B12" w:rsidRDefault="005F6B12" w:rsidP="005F6B12">
            <w:pPr>
              <w:rPr>
                <w:lang w:val="en-US"/>
              </w:rPr>
            </w:pPr>
            <w:r w:rsidRPr="005F6B12">
              <w:rPr>
                <w:lang w:val="en-US"/>
              </w:rPr>
              <w:t>2025</w:t>
            </w:r>
          </w:p>
        </w:tc>
      </w:tr>
      <w:tr w:rsidR="00294FDE" w14:paraId="637CB795" w14:textId="77777777" w:rsidTr="00294FDE">
        <w:tc>
          <w:tcPr>
            <w:tcW w:w="1980" w:type="dxa"/>
          </w:tcPr>
          <w:p w14:paraId="637CB791" w14:textId="77777777" w:rsidR="00294FDE" w:rsidRDefault="00294FDE" w:rsidP="00294FDE">
            <w:pPr>
              <w:rPr>
                <w:lang w:val="en-US"/>
              </w:rPr>
            </w:pPr>
            <w:r>
              <w:rPr>
                <w:lang w:val="en-US"/>
              </w:rPr>
              <w:t>Contributor</w:t>
            </w:r>
          </w:p>
        </w:tc>
        <w:tc>
          <w:tcPr>
            <w:tcW w:w="7416" w:type="dxa"/>
          </w:tcPr>
          <w:p w14:paraId="637CB792" w14:textId="77777777" w:rsidR="00294FDE" w:rsidRPr="00DC637B" w:rsidRDefault="00294FDE" w:rsidP="00294FDE">
            <w:pPr>
              <w:rPr>
                <w:lang w:val="en-US"/>
              </w:rPr>
            </w:pPr>
            <w:r w:rsidRPr="00DC637B">
              <w:rPr>
                <w:lang w:val="en-US"/>
              </w:rPr>
              <w:t>dr. Aljoša Jasim Tahir, univ.dipl.geog.</w:t>
            </w:r>
          </w:p>
          <w:p w14:paraId="637CB793" w14:textId="77777777" w:rsidR="00294FDE" w:rsidRPr="00DC637B" w:rsidRDefault="00294FDE" w:rsidP="00294FDE">
            <w:pPr>
              <w:rPr>
                <w:lang w:val="en-US"/>
              </w:rPr>
            </w:pPr>
            <w:r w:rsidRPr="00DC637B">
              <w:rPr>
                <w:lang w:val="en-US"/>
              </w:rPr>
              <w:t>Nela Halilović, dipl.geog.un.</w:t>
            </w:r>
          </w:p>
          <w:p w14:paraId="637CB794" w14:textId="77777777" w:rsidR="00294FDE" w:rsidRPr="002014AA" w:rsidRDefault="00294FDE" w:rsidP="00294FDE">
            <w:pPr>
              <w:rPr>
                <w:highlight w:val="yellow"/>
                <w:lang w:val="en-US"/>
              </w:rPr>
            </w:pPr>
            <w:r w:rsidRPr="00DC637B">
              <w:rPr>
                <w:lang w:val="en-US"/>
              </w:rPr>
              <w:t>Marko Kovač, univ.dipl.inž.vod. in kom.</w:t>
            </w:r>
          </w:p>
        </w:tc>
      </w:tr>
    </w:tbl>
    <w:p w14:paraId="637CB796" w14:textId="77777777" w:rsidR="00294FDE" w:rsidRDefault="00294FDE" w:rsidP="00294FDE">
      <w:pPr>
        <w:pStyle w:val="Cmsor1"/>
        <w:rPr>
          <w:lang w:val="en-US"/>
        </w:rPr>
      </w:pPr>
      <w:r>
        <w:rPr>
          <w:lang w:val="en-US"/>
        </w:rPr>
        <w:t>2. Describe this scenario</w:t>
      </w:r>
    </w:p>
    <w:p w14:paraId="637CB797" w14:textId="77777777" w:rsidR="00294FDE" w:rsidRPr="008C4BFF" w:rsidRDefault="00294FDE" w:rsidP="003E0DB1">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294FDE" w:rsidRPr="008C4BFF" w14:paraId="637CB79D" w14:textId="77777777" w:rsidTr="00294FDE">
        <w:tc>
          <w:tcPr>
            <w:tcW w:w="9396" w:type="dxa"/>
          </w:tcPr>
          <w:p w14:paraId="637CB798" w14:textId="77777777" w:rsidR="00294FDE" w:rsidRDefault="00294FDE" w:rsidP="00294FDE">
            <w:pPr>
              <w:rPr>
                <w:lang w:val="en-US"/>
              </w:rPr>
            </w:pPr>
            <w:r w:rsidRPr="00294FDE">
              <w:rPr>
                <w:lang w:val="en-US"/>
              </w:rPr>
              <w:t xml:space="preserve">Making public transport more attractive </w:t>
            </w:r>
          </w:p>
          <w:p w14:paraId="637CB799" w14:textId="77777777" w:rsidR="00294FDE" w:rsidRPr="00294FDE" w:rsidRDefault="00294FDE" w:rsidP="003E0DB1">
            <w:pPr>
              <w:pStyle w:val="Listaszerbekezds"/>
              <w:numPr>
                <w:ilvl w:val="0"/>
                <w:numId w:val="3"/>
              </w:numPr>
              <w:rPr>
                <w:lang w:val="en-US"/>
              </w:rPr>
            </w:pPr>
            <w:r w:rsidRPr="00294FDE">
              <w:rPr>
                <w:lang w:val="en-US"/>
              </w:rPr>
              <w:t>Public transport covers 80% of the FUA’s population and workplaces/schools by 2025 within 300m of stations/stops;</w:t>
            </w:r>
          </w:p>
          <w:p w14:paraId="637CB79A" w14:textId="77777777" w:rsidR="00294FDE" w:rsidRPr="00294FDE" w:rsidRDefault="00294FDE" w:rsidP="003E0DB1">
            <w:pPr>
              <w:pStyle w:val="Listaszerbekezds"/>
              <w:numPr>
                <w:ilvl w:val="0"/>
                <w:numId w:val="3"/>
              </w:numPr>
              <w:rPr>
                <w:lang w:val="en-US"/>
              </w:rPr>
            </w:pPr>
            <w:r w:rsidRPr="00294FDE">
              <w:rPr>
                <w:lang w:val="en-US"/>
              </w:rPr>
              <w:t>High frequency of the service and longer service hours is provided;</w:t>
            </w:r>
          </w:p>
          <w:p w14:paraId="637CB79B" w14:textId="77777777" w:rsidR="00294FDE" w:rsidRPr="00294FDE" w:rsidRDefault="00294FDE" w:rsidP="003E0DB1">
            <w:pPr>
              <w:pStyle w:val="Listaszerbekezds"/>
              <w:numPr>
                <w:ilvl w:val="0"/>
                <w:numId w:val="3"/>
              </w:numPr>
              <w:rPr>
                <w:lang w:val="en-US"/>
              </w:rPr>
            </w:pPr>
            <w:r w:rsidRPr="00294FDE">
              <w:rPr>
                <w:lang w:val="en-US"/>
              </w:rPr>
              <w:t>Introduction of integrated ticket system for all types of public transport (bus, tram, railway);</w:t>
            </w:r>
          </w:p>
          <w:p w14:paraId="637CB79C" w14:textId="77777777" w:rsidR="00294FDE" w:rsidRPr="00294FDE" w:rsidRDefault="00294FDE" w:rsidP="003E0DB1">
            <w:pPr>
              <w:pStyle w:val="Listaszerbekezds"/>
              <w:numPr>
                <w:ilvl w:val="0"/>
                <w:numId w:val="4"/>
              </w:numPr>
              <w:rPr>
                <w:lang w:val="en-US"/>
              </w:rPr>
            </w:pPr>
            <w:r w:rsidRPr="00294FDE">
              <w:rPr>
                <w:lang w:val="en-US"/>
              </w:rPr>
              <w:t>Public transport fare is made affordable to everyone;</w:t>
            </w:r>
          </w:p>
        </w:tc>
      </w:tr>
    </w:tbl>
    <w:p w14:paraId="637CB79E" w14:textId="77777777" w:rsidR="00294FDE" w:rsidRDefault="00294FDE" w:rsidP="00294FDE">
      <w:pPr>
        <w:pStyle w:val="Cmsor1"/>
        <w:rPr>
          <w:lang w:val="en-US"/>
        </w:rPr>
      </w:pPr>
      <w:r>
        <w:rPr>
          <w:lang w:val="en-US"/>
        </w:rPr>
        <w:t>3. Assessment of consequences</w:t>
      </w:r>
    </w:p>
    <w:p w14:paraId="637CB79F" w14:textId="77777777" w:rsidR="00294FDE" w:rsidRDefault="00294FDE" w:rsidP="00294FDE">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294FDE" w14:paraId="637CB7A1" w14:textId="77777777" w:rsidTr="00294FDE">
        <w:tc>
          <w:tcPr>
            <w:tcW w:w="9396" w:type="dxa"/>
          </w:tcPr>
          <w:p w14:paraId="637CB7A0" w14:textId="77777777" w:rsidR="00294FDE" w:rsidRDefault="0077131E" w:rsidP="00284983">
            <w:pPr>
              <w:rPr>
                <w:lang w:val="en-US"/>
              </w:rPr>
            </w:pPr>
            <w:bookmarkStart w:id="7" w:name="_Hlk502915903"/>
            <w:r w:rsidRPr="0077131E">
              <w:rPr>
                <w:lang w:val="en-US"/>
              </w:rPr>
              <w:t>The emigration from isolated rural parts of FUA will stop, since core city will be more accessible by public transport</w:t>
            </w:r>
            <w:bookmarkEnd w:id="7"/>
            <w:r w:rsidRPr="0077131E">
              <w:rPr>
                <w:lang w:val="en-US"/>
              </w:rPr>
              <w:t>. There could even be increase in population, as young people will stay. Core city will stagnate as it is expected that process of urbanization will stop. In general, population will stagnate and the trend of aging will continue.</w:t>
            </w:r>
          </w:p>
        </w:tc>
      </w:tr>
    </w:tbl>
    <w:p w14:paraId="637CB7A2" w14:textId="77777777" w:rsidR="00294FDE" w:rsidRPr="00F33297" w:rsidRDefault="00294FDE" w:rsidP="00294FDE">
      <w:pPr>
        <w:rPr>
          <w:lang w:val="en-US"/>
        </w:rPr>
      </w:pPr>
    </w:p>
    <w:p w14:paraId="637CB7A3" w14:textId="77777777" w:rsidR="00294FDE" w:rsidRDefault="00294FDE" w:rsidP="00294FDE">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294FDE" w:rsidRPr="008C4BFF" w14:paraId="637CB7A6" w14:textId="77777777" w:rsidTr="00294FDE">
        <w:tc>
          <w:tcPr>
            <w:tcW w:w="9396" w:type="dxa"/>
          </w:tcPr>
          <w:p w14:paraId="637CB7A4" w14:textId="77777777" w:rsidR="0077131E" w:rsidRPr="0077131E" w:rsidRDefault="0077131E" w:rsidP="0077131E">
            <w:pPr>
              <w:rPr>
                <w:lang w:val="en-US"/>
              </w:rPr>
            </w:pPr>
            <w:r w:rsidRPr="0077131E">
              <w:rPr>
                <w:lang w:val="en-US"/>
              </w:rPr>
              <w:t xml:space="preserve">In approximately 10 year period from now, no transport technology will disappear. The reason is that in such a short period we are not expecting huge innovation without a transition period. In transition period, individual electric mobility will slightly expand and shift in environmentally clean urban transport technology is expected. Public transport will be optimized, the frequencies of rides will be better. Smart solutions will be implemented in whole FUA regarding route planning (apps, route planning, etc.). Public transport will get more attractive and user friendly, buses will be equipped with bicycle holders and multimodality will increase. Infrastructure for increasing multimodal travels will increase (example: P+R parking). Integrated policy system for ticketing will be implemented for easier traveling among whole FUA. </w:t>
            </w:r>
            <w:bookmarkStart w:id="8" w:name="_Hlk502916174"/>
            <w:r w:rsidRPr="0077131E">
              <w:rPr>
                <w:lang w:val="en-US"/>
              </w:rPr>
              <w:t xml:space="preserve">A car dependency will decrease since public transport will be affordable </w:t>
            </w:r>
            <w:bookmarkEnd w:id="8"/>
            <w:r w:rsidRPr="0077131E">
              <w:rPr>
                <w:lang w:val="en-US"/>
              </w:rPr>
              <w:lastRenderedPageBreak/>
              <w:t xml:space="preserve">to everyone. </w:t>
            </w:r>
          </w:p>
          <w:p w14:paraId="637CB7A5" w14:textId="77777777" w:rsidR="00294FDE" w:rsidRPr="00284983" w:rsidRDefault="0077131E" w:rsidP="0077131E">
            <w:pPr>
              <w:rPr>
                <w:lang w:val="en-US"/>
              </w:rPr>
            </w:pPr>
            <w:r w:rsidRPr="0077131E">
              <w:rPr>
                <w:lang w:val="en-US"/>
              </w:rPr>
              <w:t>Beside public transport, the promotion of walking and cycling at shorter distances will result in increased infrastructure and supporting infrastructure for active transport modes.</w:t>
            </w:r>
          </w:p>
        </w:tc>
      </w:tr>
    </w:tbl>
    <w:p w14:paraId="637CB7A7" w14:textId="77777777" w:rsidR="00294FDE" w:rsidRPr="00F33297" w:rsidRDefault="00294FDE" w:rsidP="00294FDE">
      <w:pPr>
        <w:rPr>
          <w:lang w:val="en-US"/>
        </w:rPr>
      </w:pPr>
    </w:p>
    <w:p w14:paraId="637CB7A8" w14:textId="77777777" w:rsidR="00294FDE" w:rsidRDefault="00294FDE" w:rsidP="00294FDE">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294FDE" w14:paraId="637CB7AA" w14:textId="77777777" w:rsidTr="00294FDE">
        <w:tc>
          <w:tcPr>
            <w:tcW w:w="9396" w:type="dxa"/>
          </w:tcPr>
          <w:p w14:paraId="637CB7A9" w14:textId="77777777" w:rsidR="00294FDE" w:rsidRDefault="00B91D11" w:rsidP="00B91D11">
            <w:pPr>
              <w:rPr>
                <w:lang w:val="en-US"/>
              </w:rPr>
            </w:pPr>
            <w:bookmarkStart w:id="9" w:name="_Hlk502916343"/>
            <w:r>
              <w:rPr>
                <w:lang w:val="en-US"/>
              </w:rPr>
              <w:t xml:space="preserve">A high share of car (61%) in core city will slightly decrease to 35% share, a public transport share will increase from 10% to 30% share, share of cyclists and pedestrians will increase from 29% to 35%. </w:t>
            </w:r>
            <w:bookmarkEnd w:id="9"/>
            <w:r>
              <w:rPr>
                <w:lang w:val="en-US"/>
              </w:rPr>
              <w:t>For concrete forecast of shares within whole FUA a base year data is needed. Within FUA a share of usage of cars will drop roughly, since public transport will be used for daily commuting and public transport share in modal split will rapidly grow. It can be also predicted that share of cyclists and pedestrians</w:t>
            </w:r>
            <w:r w:rsidR="00057A1B">
              <w:rPr>
                <w:lang w:val="en-US"/>
              </w:rPr>
              <w:t xml:space="preserve"> will slightly increase caused by increased multimodal choices </w:t>
            </w:r>
            <w:r>
              <w:rPr>
                <w:lang w:val="en-US"/>
              </w:rPr>
              <w:t>(example: traveling to core city by bus and then changing to bicycle for short journeys).</w:t>
            </w:r>
          </w:p>
        </w:tc>
      </w:tr>
    </w:tbl>
    <w:p w14:paraId="637CB7AB" w14:textId="77777777" w:rsidR="00294FDE" w:rsidRPr="00F33297" w:rsidRDefault="00294FDE" w:rsidP="00294FDE">
      <w:pPr>
        <w:rPr>
          <w:lang w:val="en-US"/>
        </w:rPr>
      </w:pPr>
    </w:p>
    <w:p w14:paraId="637CB7AC" w14:textId="77777777" w:rsidR="00294FDE" w:rsidRDefault="00294FDE" w:rsidP="00294FDE">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294FDE" w:rsidRPr="008C4BFF" w14:paraId="637CB7AF" w14:textId="77777777" w:rsidTr="00294FDE">
        <w:tc>
          <w:tcPr>
            <w:tcW w:w="9396" w:type="dxa"/>
          </w:tcPr>
          <w:p w14:paraId="637CB7AD" w14:textId="77777777" w:rsidR="0077131E" w:rsidRPr="0077131E" w:rsidRDefault="0077131E" w:rsidP="0077131E">
            <w:pPr>
              <w:rPr>
                <w:lang w:val="en-US"/>
              </w:rPr>
            </w:pPr>
            <w:r w:rsidRPr="0077131E">
              <w:rPr>
                <w:lang w:val="en-US"/>
              </w:rPr>
              <w:t xml:space="preserve">Following measures from regional and national strategy are not in line with scenarios predictions: </w:t>
            </w:r>
          </w:p>
          <w:p w14:paraId="637CB7AE" w14:textId="77777777" w:rsidR="00294FDE" w:rsidRDefault="0077131E" w:rsidP="00523A5D">
            <w:pPr>
              <w:rPr>
                <w:lang w:val="en-US"/>
              </w:rPr>
            </w:pPr>
            <w:r w:rsidRPr="0077131E">
              <w:rPr>
                <w:lang w:val="en-US"/>
              </w:rPr>
              <w:t>-</w:t>
            </w:r>
            <w:r w:rsidRPr="0077131E">
              <w:rPr>
                <w:lang w:val="en-US"/>
              </w:rPr>
              <w:tab/>
              <w:t xml:space="preserve">increasing the </w:t>
            </w:r>
            <w:r w:rsidR="00523A5D">
              <w:rPr>
                <w:lang w:val="en-US"/>
              </w:rPr>
              <w:t>usage of active transport modes;</w:t>
            </w:r>
          </w:p>
        </w:tc>
      </w:tr>
    </w:tbl>
    <w:p w14:paraId="637CB7B0" w14:textId="77777777" w:rsidR="00294FDE" w:rsidRPr="00F33297" w:rsidRDefault="00294FDE" w:rsidP="00294FDE">
      <w:pPr>
        <w:rPr>
          <w:lang w:val="en-US"/>
        </w:rPr>
      </w:pPr>
    </w:p>
    <w:p w14:paraId="637CB7B1" w14:textId="77777777" w:rsidR="00294FDE" w:rsidRPr="00F33297" w:rsidRDefault="00294FDE" w:rsidP="00294FDE">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294FDE" w:rsidRPr="008C4BFF" w14:paraId="637CB7B3" w14:textId="77777777" w:rsidTr="00294FDE">
        <w:tc>
          <w:tcPr>
            <w:tcW w:w="9396" w:type="dxa"/>
          </w:tcPr>
          <w:p w14:paraId="637CB7B2" w14:textId="77777777" w:rsidR="00294FDE" w:rsidRDefault="00057A1B" w:rsidP="00523A5D">
            <w:pPr>
              <w:rPr>
                <w:lang w:val="en-US"/>
              </w:rPr>
            </w:pPr>
            <w:r>
              <w:rPr>
                <w:lang w:val="en-US"/>
              </w:rPr>
              <w:t xml:space="preserve">Overall situation is improving the living quality in FUA, since there are several good consequences caused by improved public transport: Economic efficiency </w:t>
            </w:r>
            <w:r w:rsidR="00523A5D">
              <w:rPr>
                <w:lang w:val="en-US"/>
              </w:rPr>
              <w:t>of public transport for users, increased productivity of residents (during ride with public transport you can already work);</w:t>
            </w:r>
            <w:r>
              <w:rPr>
                <w:lang w:val="en-US"/>
              </w:rPr>
              <w:t xml:space="preserve"> Ecological acceptance – </w:t>
            </w:r>
            <w:bookmarkStart w:id="10" w:name="_Hlk502916432"/>
            <w:r>
              <w:rPr>
                <w:lang w:val="en-US"/>
              </w:rPr>
              <w:t xml:space="preserve">less cars means less greenhouse gasses, less noise, </w:t>
            </w:r>
            <w:r w:rsidR="00374FC3">
              <w:rPr>
                <w:lang w:val="en-US"/>
              </w:rPr>
              <w:t>landscape and town is not harmed</w:t>
            </w:r>
            <w:r>
              <w:rPr>
                <w:lang w:val="en-US"/>
              </w:rPr>
              <w:t>; Social acceptance –</w:t>
            </w:r>
            <w:r w:rsidR="00523A5D">
              <w:rPr>
                <w:lang w:val="en-US"/>
              </w:rPr>
              <w:t xml:space="preserve"> </w:t>
            </w:r>
            <w:r>
              <w:rPr>
                <w:lang w:val="en-US"/>
              </w:rPr>
              <w:t xml:space="preserve"> </w:t>
            </w:r>
            <w:r w:rsidR="00374FC3">
              <w:rPr>
                <w:lang w:val="en-US"/>
              </w:rPr>
              <w:t>not traveling alone, less accidents, increased safety;</w:t>
            </w:r>
            <w:bookmarkEnd w:id="10"/>
          </w:p>
        </w:tc>
      </w:tr>
    </w:tbl>
    <w:p w14:paraId="637CB7B4" w14:textId="77777777" w:rsidR="00294FDE" w:rsidRDefault="00294FDE" w:rsidP="00294FDE">
      <w:pPr>
        <w:rPr>
          <w:lang w:val="en-US"/>
        </w:rPr>
      </w:pPr>
    </w:p>
    <w:p w14:paraId="637CB7B5" w14:textId="77777777" w:rsidR="00294FDE" w:rsidRPr="00F33297" w:rsidRDefault="00294FDE" w:rsidP="00294FDE">
      <w:pPr>
        <w:rPr>
          <w:lang w:val="en-US"/>
        </w:rPr>
      </w:pPr>
      <w:r w:rsidRPr="00F33297">
        <w:rPr>
          <w:lang w:val="en-US"/>
        </w:rPr>
        <w:t>What are the effects on particular demographic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294FDE" w:rsidRPr="008C4BFF" w14:paraId="637CB7B7" w14:textId="77777777" w:rsidTr="00294FDE">
        <w:tc>
          <w:tcPr>
            <w:tcW w:w="9396" w:type="dxa"/>
          </w:tcPr>
          <w:p w14:paraId="637CB7B6" w14:textId="77777777" w:rsidR="00294FDE" w:rsidRDefault="00374FC3" w:rsidP="00294FDE">
            <w:pPr>
              <w:rPr>
                <w:lang w:val="en-US"/>
              </w:rPr>
            </w:pPr>
            <w:r>
              <w:rPr>
                <w:lang w:val="en-US"/>
              </w:rPr>
              <w:t>Positive effects are on particular social groups which are currently socially disadvantage in case of everyday mobility. With more attractive public transport they can afford mobility for everyday journeys.</w:t>
            </w:r>
          </w:p>
        </w:tc>
      </w:tr>
    </w:tbl>
    <w:p w14:paraId="637CB7B8" w14:textId="77777777" w:rsidR="00294FDE" w:rsidRDefault="00294FDE" w:rsidP="00294FDE">
      <w:pPr>
        <w:rPr>
          <w:lang w:val="en-US"/>
        </w:rPr>
      </w:pPr>
    </w:p>
    <w:p w14:paraId="637CB7B9" w14:textId="61EDCDD4" w:rsidR="00294FDE" w:rsidRPr="00F33297" w:rsidRDefault="00294FDE" w:rsidP="00294FDE">
      <w:pPr>
        <w:rPr>
          <w:lang w:val="en-US"/>
        </w:rPr>
      </w:pPr>
      <w:r w:rsidRPr="00F33297">
        <w:rPr>
          <w:lang w:val="en-US"/>
        </w:rPr>
        <w:t>How will the transport-related cost</w:t>
      </w:r>
      <w:r w:rsidR="00792537">
        <w:rPr>
          <w:lang w:val="en-US"/>
        </w:rPr>
        <w:t xml:space="preserve"> be</w:t>
      </w:r>
      <w:r w:rsidRPr="00F33297">
        <w:rPr>
          <w:lang w:val="en-US"/>
        </w:rPr>
        <w:t xml:space="preserve"> paid by each end user change? How will the transport-related cost </w:t>
      </w:r>
      <w:r w:rsidR="00792537">
        <w:rPr>
          <w:lang w:val="en-US"/>
        </w:rPr>
        <w:t xml:space="preserve">be </w:t>
      </w:r>
      <w:r w:rsidRPr="00F33297">
        <w:rPr>
          <w:lang w:val="en-US"/>
        </w:rPr>
        <w:t>paid by your municipalities or regional government change?</w:t>
      </w:r>
    </w:p>
    <w:tbl>
      <w:tblPr>
        <w:tblStyle w:val="Rcsostblzat"/>
        <w:tblW w:w="0" w:type="auto"/>
        <w:tblLook w:val="04A0" w:firstRow="1" w:lastRow="0" w:firstColumn="1" w:lastColumn="0" w:noHBand="0" w:noVBand="1"/>
      </w:tblPr>
      <w:tblGrid>
        <w:gridCol w:w="9396"/>
      </w:tblGrid>
      <w:tr w:rsidR="00294FDE" w:rsidRPr="008C4BFF" w14:paraId="637CB7BB" w14:textId="77777777" w:rsidTr="00294FDE">
        <w:tc>
          <w:tcPr>
            <w:tcW w:w="9396" w:type="dxa"/>
          </w:tcPr>
          <w:p w14:paraId="637CB7BA" w14:textId="77777777" w:rsidR="00294FDE" w:rsidRDefault="00374FC3" w:rsidP="00523A5D">
            <w:pPr>
              <w:rPr>
                <w:lang w:val="en-US"/>
              </w:rPr>
            </w:pPr>
            <w:r>
              <w:rPr>
                <w:lang w:val="en-US"/>
              </w:rPr>
              <w:lastRenderedPageBreak/>
              <w:t>First investments to improve public  transport will be held by municipalities or other upper-public institutions (regional agencies, the state), but long termly with increasing of users, the public transport system can be profitable by itself, so the costs are separated by residents, provider and/or some public institution</w:t>
            </w:r>
            <w:r w:rsidR="00EF55E1">
              <w:rPr>
                <w:lang w:val="en-US"/>
              </w:rPr>
              <w:t>s</w:t>
            </w:r>
            <w:r>
              <w:rPr>
                <w:lang w:val="en-US"/>
              </w:rPr>
              <w:t>.</w:t>
            </w:r>
            <w:r w:rsidR="00523A5D">
              <w:rPr>
                <w:lang w:val="en-US"/>
              </w:rPr>
              <w:t xml:space="preserve"> Beside allocation of costs, the aspect of reduced costs is also important. Less cars means less </w:t>
            </w:r>
            <w:r w:rsidR="00523A5D" w:rsidRPr="00523A5D">
              <w:rPr>
                <w:lang w:val="en-US"/>
              </w:rPr>
              <w:t>road maintenance costs</w:t>
            </w:r>
            <w:r w:rsidR="00523A5D">
              <w:rPr>
                <w:lang w:val="en-US"/>
              </w:rPr>
              <w:t xml:space="preserve"> for municipalities and the state and not owning a car means less costs for households.  </w:t>
            </w:r>
          </w:p>
        </w:tc>
      </w:tr>
    </w:tbl>
    <w:p w14:paraId="637CB7BC" w14:textId="77777777" w:rsidR="00294FDE" w:rsidRDefault="00294FDE" w:rsidP="00294FDE">
      <w:pPr>
        <w:rPr>
          <w:lang w:val="en-US"/>
        </w:rPr>
      </w:pPr>
    </w:p>
    <w:p w14:paraId="637CB7BD" w14:textId="77777777" w:rsidR="00294FDE" w:rsidRPr="00F33297" w:rsidRDefault="00294FDE" w:rsidP="00294FDE">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294FDE" w:rsidRPr="008C4BFF" w14:paraId="637CB7BF" w14:textId="77777777" w:rsidTr="00294FDE">
        <w:tc>
          <w:tcPr>
            <w:tcW w:w="9396" w:type="dxa"/>
          </w:tcPr>
          <w:p w14:paraId="637CB7BE" w14:textId="77777777" w:rsidR="00294FDE" w:rsidRDefault="00374FC3" w:rsidP="00523A5D">
            <w:pPr>
              <w:rPr>
                <w:lang w:val="en-US"/>
              </w:rPr>
            </w:pPr>
            <w:r>
              <w:rPr>
                <w:lang w:val="en-US"/>
              </w:rPr>
              <w:t xml:space="preserve">The overall change will lead to </w:t>
            </w:r>
            <w:r w:rsidR="00523A5D">
              <w:rPr>
                <w:lang w:val="en-US"/>
              </w:rPr>
              <w:t>decrease</w:t>
            </w:r>
            <w:r>
              <w:rPr>
                <w:lang w:val="en-US"/>
              </w:rPr>
              <w:t xml:space="preserve"> of </w:t>
            </w:r>
            <w:bookmarkStart w:id="11" w:name="_Hlk502916629"/>
            <w:r>
              <w:rPr>
                <w:lang w:val="en-US"/>
              </w:rPr>
              <w:t xml:space="preserve">transport-related energy consumption </w:t>
            </w:r>
            <w:bookmarkEnd w:id="11"/>
            <w:r>
              <w:rPr>
                <w:lang w:val="en-US"/>
              </w:rPr>
              <w:t xml:space="preserve">since there </w:t>
            </w:r>
            <w:r w:rsidR="00EF55E1">
              <w:rPr>
                <w:lang w:val="en-US"/>
              </w:rPr>
              <w:t xml:space="preserve">will be less cars and according to EU Environmental Agency </w:t>
            </w:r>
            <w:r w:rsidR="00EF55E1" w:rsidRPr="00EF55E1">
              <w:rPr>
                <w:lang w:val="en-US"/>
              </w:rPr>
              <w:t>cars consume four times more energy per passenger-km than public transport</w:t>
            </w:r>
            <w:r w:rsidR="00EF55E1">
              <w:rPr>
                <w:lang w:val="en-US"/>
              </w:rPr>
              <w:t>.</w:t>
            </w:r>
          </w:p>
        </w:tc>
      </w:tr>
    </w:tbl>
    <w:p w14:paraId="637CB7C0" w14:textId="77777777" w:rsidR="00294FDE" w:rsidRDefault="00294FDE" w:rsidP="00294FDE">
      <w:pPr>
        <w:rPr>
          <w:lang w:val="en-US"/>
        </w:rPr>
      </w:pPr>
    </w:p>
    <w:p w14:paraId="637CB7C1" w14:textId="77777777" w:rsidR="00294FDE" w:rsidRPr="000F1F30" w:rsidRDefault="00294FDE" w:rsidP="00294FDE">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294FDE" w:rsidRPr="008C4BFF" w14:paraId="637CB7C3" w14:textId="77777777" w:rsidTr="00294FDE">
        <w:tc>
          <w:tcPr>
            <w:tcW w:w="9396" w:type="dxa"/>
          </w:tcPr>
          <w:p w14:paraId="637CB7C2" w14:textId="77777777" w:rsidR="00294FDE" w:rsidRDefault="00AD3284" w:rsidP="00294FDE">
            <w:pPr>
              <w:rPr>
                <w:lang w:val="en-US"/>
              </w:rPr>
            </w:pPr>
            <w:r>
              <w:rPr>
                <w:lang w:val="en-US"/>
              </w:rPr>
              <w:t>Overall change in FUA will lead to decrease of transport related CO2 emission, since majority of transport will shift to public transport.</w:t>
            </w:r>
          </w:p>
        </w:tc>
      </w:tr>
    </w:tbl>
    <w:p w14:paraId="637CB7C4" w14:textId="77777777" w:rsidR="00294FDE" w:rsidRPr="00C33D5B" w:rsidRDefault="00294FDE" w:rsidP="00294FDE">
      <w:pPr>
        <w:rPr>
          <w:lang w:val="en-US"/>
        </w:rPr>
      </w:pPr>
    </w:p>
    <w:p w14:paraId="637CB7C5" w14:textId="77777777" w:rsidR="00AD3284" w:rsidRDefault="00AD3284">
      <w:pPr>
        <w:rPr>
          <w:lang w:val="en-US"/>
        </w:rPr>
      </w:pPr>
      <w:r>
        <w:rPr>
          <w:lang w:val="en-US"/>
        </w:rPr>
        <w:br w:type="page"/>
      </w:r>
    </w:p>
    <w:p w14:paraId="637CB7C6" w14:textId="77777777" w:rsidR="00AD3284" w:rsidRDefault="00AD3284" w:rsidP="00AD3284">
      <w:pPr>
        <w:pStyle w:val="Cmsor1"/>
        <w:rPr>
          <w:lang w:val="en-US"/>
        </w:rPr>
      </w:pPr>
      <w:r w:rsidRPr="000D313D">
        <w:rPr>
          <w:lang w:val="en-US"/>
        </w:rPr>
        <w:lastRenderedPageBreak/>
        <w:t>1.</w:t>
      </w:r>
      <w:r>
        <w:rPr>
          <w:lang w:val="en-US"/>
        </w:rPr>
        <w:t xml:space="preserve"> Information </w:t>
      </w:r>
    </w:p>
    <w:tbl>
      <w:tblPr>
        <w:tblStyle w:val="Rcsostblzat"/>
        <w:tblW w:w="0" w:type="auto"/>
        <w:tblLook w:val="04A0" w:firstRow="1" w:lastRow="0" w:firstColumn="1" w:lastColumn="0" w:noHBand="0" w:noVBand="1"/>
      </w:tblPr>
      <w:tblGrid>
        <w:gridCol w:w="1980"/>
        <w:gridCol w:w="7416"/>
      </w:tblGrid>
      <w:tr w:rsidR="00AD3284" w14:paraId="637CB7C9" w14:textId="77777777" w:rsidTr="00881B43">
        <w:tc>
          <w:tcPr>
            <w:tcW w:w="1980" w:type="dxa"/>
          </w:tcPr>
          <w:p w14:paraId="637CB7C7" w14:textId="77777777" w:rsidR="00AD3284" w:rsidRDefault="00AD3284" w:rsidP="00881B43">
            <w:pPr>
              <w:rPr>
                <w:lang w:val="en-US"/>
              </w:rPr>
            </w:pPr>
            <w:r>
              <w:rPr>
                <w:lang w:val="en-US"/>
              </w:rPr>
              <w:t>FUA Name</w:t>
            </w:r>
          </w:p>
        </w:tc>
        <w:tc>
          <w:tcPr>
            <w:tcW w:w="7416" w:type="dxa"/>
          </w:tcPr>
          <w:p w14:paraId="637CB7C8" w14:textId="43E419C0" w:rsidR="00AD3284" w:rsidRPr="005F6B12" w:rsidRDefault="005F6B12" w:rsidP="00881B43">
            <w:pPr>
              <w:rPr>
                <w:lang w:val="en-US"/>
              </w:rPr>
            </w:pPr>
            <w:r w:rsidRPr="005F6B12">
              <w:rPr>
                <w:lang w:val="en-US"/>
              </w:rPr>
              <w:t>Velenje FUA</w:t>
            </w:r>
            <w:r w:rsidR="005C3942">
              <w:rPr>
                <w:lang w:val="en-US"/>
              </w:rPr>
              <w:t>: SAŠA region</w:t>
            </w:r>
          </w:p>
        </w:tc>
      </w:tr>
      <w:tr w:rsidR="00AD3284" w14:paraId="637CB7CC" w14:textId="77777777" w:rsidTr="00881B43">
        <w:tc>
          <w:tcPr>
            <w:tcW w:w="1980" w:type="dxa"/>
          </w:tcPr>
          <w:p w14:paraId="637CB7CA" w14:textId="77777777" w:rsidR="00AD3284" w:rsidRDefault="00AD3284" w:rsidP="00881B43">
            <w:pPr>
              <w:rPr>
                <w:lang w:val="en-US"/>
              </w:rPr>
            </w:pPr>
            <w:r>
              <w:rPr>
                <w:lang w:val="en-US"/>
              </w:rPr>
              <w:t>Scenario Name</w:t>
            </w:r>
          </w:p>
        </w:tc>
        <w:tc>
          <w:tcPr>
            <w:tcW w:w="7416" w:type="dxa"/>
          </w:tcPr>
          <w:p w14:paraId="637CB7CB" w14:textId="7FEE9E00" w:rsidR="00AD3284" w:rsidRPr="005F6B12" w:rsidRDefault="00AD3284" w:rsidP="00881B43">
            <w:pPr>
              <w:rPr>
                <w:b/>
                <w:lang w:val="en-US"/>
              </w:rPr>
            </w:pPr>
            <w:r w:rsidRPr="005F6B12">
              <w:rPr>
                <w:b/>
                <w:lang w:val="en-US"/>
              </w:rPr>
              <w:t>Very high cost of energy</w:t>
            </w:r>
            <w:r w:rsidR="00232DC5">
              <w:rPr>
                <w:b/>
                <w:lang w:val="en-US"/>
              </w:rPr>
              <w:t xml:space="preserve"> (GROUP 2)</w:t>
            </w:r>
          </w:p>
        </w:tc>
      </w:tr>
      <w:tr w:rsidR="00AD3284" w14:paraId="637CB7CF" w14:textId="77777777" w:rsidTr="00881B43">
        <w:tc>
          <w:tcPr>
            <w:tcW w:w="1980" w:type="dxa"/>
          </w:tcPr>
          <w:p w14:paraId="637CB7CD" w14:textId="77777777" w:rsidR="00AD3284" w:rsidRDefault="00AD3284" w:rsidP="00881B43">
            <w:pPr>
              <w:rPr>
                <w:lang w:val="en-US"/>
              </w:rPr>
            </w:pPr>
            <w:r>
              <w:rPr>
                <w:lang w:val="en-US"/>
              </w:rPr>
              <w:t>Date</w:t>
            </w:r>
          </w:p>
        </w:tc>
        <w:tc>
          <w:tcPr>
            <w:tcW w:w="7416" w:type="dxa"/>
          </w:tcPr>
          <w:p w14:paraId="637CB7CE" w14:textId="77777777" w:rsidR="00AD3284" w:rsidRPr="005F6B12" w:rsidRDefault="005F6B12" w:rsidP="00881B43">
            <w:pPr>
              <w:rPr>
                <w:lang w:val="en-US"/>
              </w:rPr>
            </w:pPr>
            <w:r w:rsidRPr="005F6B12">
              <w:rPr>
                <w:lang w:val="en-US"/>
              </w:rPr>
              <w:t>16</w:t>
            </w:r>
            <w:r w:rsidRPr="005F6B12">
              <w:rPr>
                <w:vertAlign w:val="superscript"/>
                <w:lang w:val="en-US"/>
              </w:rPr>
              <w:t>th</w:t>
            </w:r>
            <w:r w:rsidRPr="005F6B12">
              <w:rPr>
                <w:lang w:val="en-US"/>
              </w:rPr>
              <w:t xml:space="preserve"> of November 2017</w:t>
            </w:r>
          </w:p>
        </w:tc>
      </w:tr>
      <w:tr w:rsidR="00AD3284" w14:paraId="637CB7D2" w14:textId="77777777" w:rsidTr="00881B43">
        <w:tc>
          <w:tcPr>
            <w:tcW w:w="1980" w:type="dxa"/>
          </w:tcPr>
          <w:p w14:paraId="637CB7D0" w14:textId="77777777" w:rsidR="00AD3284" w:rsidRDefault="00AD3284" w:rsidP="00881B43">
            <w:pPr>
              <w:rPr>
                <w:lang w:val="en-US"/>
              </w:rPr>
            </w:pPr>
            <w:r>
              <w:rPr>
                <w:lang w:val="en-US"/>
              </w:rPr>
              <w:t>Policy target year</w:t>
            </w:r>
          </w:p>
        </w:tc>
        <w:tc>
          <w:tcPr>
            <w:tcW w:w="7416" w:type="dxa"/>
          </w:tcPr>
          <w:p w14:paraId="637CB7D1" w14:textId="77777777" w:rsidR="00AD3284" w:rsidRPr="005F6B12" w:rsidRDefault="00AD3284" w:rsidP="005F6B12">
            <w:pPr>
              <w:rPr>
                <w:lang w:val="en-US"/>
              </w:rPr>
            </w:pPr>
            <w:r w:rsidRPr="005F6B12">
              <w:rPr>
                <w:lang w:val="en-US"/>
              </w:rPr>
              <w:t xml:space="preserve">2025 </w:t>
            </w:r>
          </w:p>
        </w:tc>
      </w:tr>
      <w:tr w:rsidR="00AD3284" w14:paraId="637CB7D7" w14:textId="77777777" w:rsidTr="00881B43">
        <w:tc>
          <w:tcPr>
            <w:tcW w:w="1980" w:type="dxa"/>
          </w:tcPr>
          <w:p w14:paraId="637CB7D3" w14:textId="77777777" w:rsidR="00AD3284" w:rsidRDefault="00AD3284" w:rsidP="00881B43">
            <w:pPr>
              <w:rPr>
                <w:lang w:val="en-US"/>
              </w:rPr>
            </w:pPr>
            <w:r>
              <w:rPr>
                <w:lang w:val="en-US"/>
              </w:rPr>
              <w:t>Contributor</w:t>
            </w:r>
          </w:p>
        </w:tc>
        <w:tc>
          <w:tcPr>
            <w:tcW w:w="7416" w:type="dxa"/>
          </w:tcPr>
          <w:p w14:paraId="637CB7D4" w14:textId="77777777" w:rsidR="00AD3284" w:rsidRPr="00DC637B" w:rsidRDefault="00AD3284" w:rsidP="00881B43">
            <w:pPr>
              <w:rPr>
                <w:lang w:val="en-US"/>
              </w:rPr>
            </w:pPr>
            <w:r w:rsidRPr="00DC637B">
              <w:rPr>
                <w:lang w:val="en-US"/>
              </w:rPr>
              <w:t>dr. Aljoša Jasim Tahir, univ.dipl.geog.</w:t>
            </w:r>
          </w:p>
          <w:p w14:paraId="637CB7D5" w14:textId="77777777" w:rsidR="00AD3284" w:rsidRPr="00DC637B" w:rsidRDefault="00AD3284" w:rsidP="00881B43">
            <w:pPr>
              <w:rPr>
                <w:lang w:val="en-US"/>
              </w:rPr>
            </w:pPr>
            <w:r w:rsidRPr="00DC637B">
              <w:rPr>
                <w:lang w:val="en-US"/>
              </w:rPr>
              <w:t>Nela Halilović, dipl.geog.un.</w:t>
            </w:r>
          </w:p>
          <w:p w14:paraId="637CB7D6" w14:textId="77777777" w:rsidR="00AD3284" w:rsidRPr="002014AA" w:rsidRDefault="00AD3284" w:rsidP="00881B43">
            <w:pPr>
              <w:rPr>
                <w:highlight w:val="yellow"/>
                <w:lang w:val="en-US"/>
              </w:rPr>
            </w:pPr>
            <w:r w:rsidRPr="00DC637B">
              <w:rPr>
                <w:lang w:val="en-US"/>
              </w:rPr>
              <w:t>Marko Kovač, univ.dipl.inž.vod. in kom.</w:t>
            </w:r>
          </w:p>
        </w:tc>
      </w:tr>
    </w:tbl>
    <w:p w14:paraId="637CB7D8" w14:textId="77777777" w:rsidR="00AD3284" w:rsidRDefault="00AD3284" w:rsidP="00AD3284">
      <w:pPr>
        <w:pStyle w:val="Cmsor1"/>
        <w:rPr>
          <w:lang w:val="en-US"/>
        </w:rPr>
      </w:pPr>
      <w:r>
        <w:rPr>
          <w:lang w:val="en-US"/>
        </w:rPr>
        <w:t>2. Describe this scenario</w:t>
      </w:r>
    </w:p>
    <w:p w14:paraId="637CB7D9" w14:textId="77777777" w:rsidR="00AD3284" w:rsidRPr="008C4BFF" w:rsidRDefault="00AD3284" w:rsidP="003E0DB1">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AD3284" w:rsidRPr="008C4BFF" w14:paraId="637CB7DE" w14:textId="77777777" w:rsidTr="00881B43">
        <w:tc>
          <w:tcPr>
            <w:tcW w:w="9396" w:type="dxa"/>
          </w:tcPr>
          <w:p w14:paraId="637CB7DA" w14:textId="77777777" w:rsidR="00881B43" w:rsidRDefault="00881B43" w:rsidP="003E0DB1">
            <w:pPr>
              <w:pStyle w:val="Listaszerbekezds"/>
              <w:numPr>
                <w:ilvl w:val="0"/>
                <w:numId w:val="4"/>
              </w:numPr>
              <w:rPr>
                <w:lang w:val="en-US"/>
              </w:rPr>
            </w:pPr>
            <w:r w:rsidRPr="00881B43">
              <w:rPr>
                <w:lang w:val="en-US"/>
              </w:rPr>
              <w:t>Fuel price is double in 2025 compared to now;</w:t>
            </w:r>
          </w:p>
          <w:p w14:paraId="637CB7DB" w14:textId="77777777" w:rsidR="00AD3284" w:rsidRDefault="00881B43" w:rsidP="003E0DB1">
            <w:pPr>
              <w:pStyle w:val="Listaszerbekezds"/>
              <w:numPr>
                <w:ilvl w:val="0"/>
                <w:numId w:val="4"/>
              </w:numPr>
              <w:rPr>
                <w:lang w:val="en-US"/>
              </w:rPr>
            </w:pPr>
            <w:r w:rsidRPr="00881B43">
              <w:rPr>
                <w:lang w:val="en-US"/>
              </w:rPr>
              <w:t>Introduction of renewable energy pushes up the energy cost;</w:t>
            </w:r>
          </w:p>
          <w:p w14:paraId="637CB7DC" w14:textId="77777777" w:rsidR="00881B43" w:rsidRDefault="00881B43" w:rsidP="003E0DB1">
            <w:pPr>
              <w:pStyle w:val="Listaszerbekezds"/>
              <w:numPr>
                <w:ilvl w:val="0"/>
                <w:numId w:val="4"/>
              </w:numPr>
              <w:rPr>
                <w:lang w:val="en-US"/>
              </w:rPr>
            </w:pPr>
            <w:r>
              <w:rPr>
                <w:lang w:val="en-US"/>
              </w:rPr>
              <w:t>Decrease of usage of fossil fuels – decrease of negative effects (air pollution, greenhouse gasses, etc.)</w:t>
            </w:r>
          </w:p>
          <w:p w14:paraId="637CB7DD" w14:textId="77777777" w:rsidR="00881B43" w:rsidRPr="00881B43" w:rsidRDefault="00881B43" w:rsidP="003E0DB1">
            <w:pPr>
              <w:pStyle w:val="Listaszerbekezds"/>
              <w:numPr>
                <w:ilvl w:val="0"/>
                <w:numId w:val="4"/>
              </w:numPr>
              <w:rPr>
                <w:lang w:val="en-US"/>
              </w:rPr>
            </w:pPr>
            <w:r>
              <w:rPr>
                <w:lang w:val="en-US"/>
              </w:rPr>
              <w:t>Increase of usage of renewable sources of energy – cost is separated by users;</w:t>
            </w:r>
          </w:p>
        </w:tc>
      </w:tr>
    </w:tbl>
    <w:p w14:paraId="637CB7DF" w14:textId="77777777" w:rsidR="00AD3284" w:rsidRDefault="00AD3284" w:rsidP="00AD3284">
      <w:pPr>
        <w:pStyle w:val="Cmsor1"/>
        <w:rPr>
          <w:lang w:val="en-US"/>
        </w:rPr>
      </w:pPr>
      <w:bookmarkStart w:id="12" w:name="_GoBack"/>
      <w:bookmarkEnd w:id="12"/>
      <w:r>
        <w:rPr>
          <w:lang w:val="en-US"/>
        </w:rPr>
        <w:t>3. Assessment of consequences</w:t>
      </w:r>
    </w:p>
    <w:p w14:paraId="637CB7E0" w14:textId="77777777" w:rsidR="00AD3284" w:rsidRDefault="00AD3284" w:rsidP="00AD3284">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AD3284" w14:paraId="637CB7E2" w14:textId="77777777" w:rsidTr="00881B43">
        <w:tc>
          <w:tcPr>
            <w:tcW w:w="9396" w:type="dxa"/>
          </w:tcPr>
          <w:p w14:paraId="637CB7E1" w14:textId="77777777" w:rsidR="00AD3284" w:rsidRDefault="002E480C" w:rsidP="0047097E">
            <w:pPr>
              <w:rPr>
                <w:lang w:val="en-US"/>
              </w:rPr>
            </w:pPr>
            <w:bookmarkStart w:id="13" w:name="_Hlk502916982"/>
            <w:r w:rsidRPr="002E480C">
              <w:rPr>
                <w:lang w:val="en-US"/>
              </w:rPr>
              <w:t xml:space="preserve">Emigration from core city to suburbs and rural parts of FUA will decrease </w:t>
            </w:r>
            <w:bookmarkEnd w:id="13"/>
            <w:r w:rsidRPr="002E480C">
              <w:rPr>
                <w:lang w:val="en-US"/>
              </w:rPr>
              <w:t>or stop as fossil fuels and energy price grows, since it is not economically efficient to commute every day to core city for work or other services. Urban area will grow rapidly. Remote areas in rural parts of FUA will either get empty or will be underdeveloped since accessibility to other parts will decrease.  Population will get older since young people will emigrate to other areas where costs of living will be lower. Overall this could result in population stagnation or even depopulation in the FUA.</w:t>
            </w:r>
          </w:p>
        </w:tc>
      </w:tr>
    </w:tbl>
    <w:p w14:paraId="637CB7E3" w14:textId="77777777" w:rsidR="00AD3284" w:rsidRPr="00F33297" w:rsidRDefault="00AD3284" w:rsidP="00AD3284">
      <w:pPr>
        <w:rPr>
          <w:lang w:val="en-US"/>
        </w:rPr>
      </w:pPr>
    </w:p>
    <w:p w14:paraId="637CB7E4" w14:textId="77777777" w:rsidR="00AD3284" w:rsidRDefault="00AD3284" w:rsidP="00AD3284">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AD3284" w:rsidRPr="008C4BFF" w14:paraId="637CB7E6" w14:textId="77777777" w:rsidTr="00881B43">
        <w:tc>
          <w:tcPr>
            <w:tcW w:w="9396" w:type="dxa"/>
          </w:tcPr>
          <w:p w14:paraId="637CB7E5" w14:textId="77777777" w:rsidR="00AD3284" w:rsidRPr="00284983" w:rsidRDefault="002E480C" w:rsidP="00881B43">
            <w:pPr>
              <w:rPr>
                <w:lang w:val="en-US"/>
              </w:rPr>
            </w:pPr>
            <w:r w:rsidRPr="002E480C">
              <w:rPr>
                <w:lang w:val="en-US"/>
              </w:rPr>
              <w:t>In approximately 10 year period from now, no transport technology will disappear. Based on current situation and trends no major innovation without transition period is expected. Nevertheless rapid grow of energy costs will force inhabitants to quick adaptation – fossil fuel based means of transport will decrease and as a result cleaner means of transport will increase.</w:t>
            </w:r>
          </w:p>
        </w:tc>
      </w:tr>
    </w:tbl>
    <w:p w14:paraId="637CB7E7" w14:textId="77777777" w:rsidR="00AD3284" w:rsidRPr="00F33297" w:rsidRDefault="00AD3284" w:rsidP="00AD3284">
      <w:pPr>
        <w:rPr>
          <w:lang w:val="en-US"/>
        </w:rPr>
      </w:pPr>
    </w:p>
    <w:p w14:paraId="637CB7E8" w14:textId="77777777" w:rsidR="00AD3284" w:rsidRDefault="00AD3284" w:rsidP="00AD3284">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AD3284" w14:paraId="637CB7EA" w14:textId="77777777" w:rsidTr="00881B43">
        <w:tc>
          <w:tcPr>
            <w:tcW w:w="9396" w:type="dxa"/>
          </w:tcPr>
          <w:p w14:paraId="637CB7E9" w14:textId="77777777" w:rsidR="00AD3284" w:rsidRDefault="002E480C" w:rsidP="009E3C55">
            <w:pPr>
              <w:rPr>
                <w:lang w:val="en-US"/>
              </w:rPr>
            </w:pPr>
            <w:bookmarkStart w:id="14" w:name="_Hlk502917149"/>
            <w:r w:rsidRPr="002E480C">
              <w:rPr>
                <w:lang w:val="en-US"/>
              </w:rPr>
              <w:lastRenderedPageBreak/>
              <w:t xml:space="preserve">In core city usage of cars will rapidly decrease from current 61% share to 30% share, city public transport usage will increase from 10% to 20%, and from 29% share divided between walking and cycling now it will increase to the share of 50%, since core city is small and almost whole is accessible without car. </w:t>
            </w:r>
            <w:bookmarkEnd w:id="14"/>
            <w:r w:rsidRPr="002E480C">
              <w:rPr>
                <w:lang w:val="en-US"/>
              </w:rPr>
              <w:t xml:space="preserve">In case of whole FUA, fossil fuel driven car usage will decrease and alternative fuel driven car usage will increase. At the same time, increasing usage of public transport is expected. Share of active modes of transport will not grow that much, since distances and morphology of landscape is not favorable.  </w:t>
            </w:r>
          </w:p>
        </w:tc>
      </w:tr>
    </w:tbl>
    <w:p w14:paraId="637CB7EB" w14:textId="77777777" w:rsidR="00AD3284" w:rsidRPr="00F33297" w:rsidRDefault="00AD3284" w:rsidP="00AD3284">
      <w:pPr>
        <w:rPr>
          <w:lang w:val="en-US"/>
        </w:rPr>
      </w:pPr>
    </w:p>
    <w:p w14:paraId="637CB7EC" w14:textId="77777777" w:rsidR="00AD3284" w:rsidRDefault="00AD3284" w:rsidP="00AD3284">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AD3284" w:rsidRPr="008C4BFF" w14:paraId="637CB7EE" w14:textId="77777777" w:rsidTr="00881B43">
        <w:tc>
          <w:tcPr>
            <w:tcW w:w="9396" w:type="dxa"/>
          </w:tcPr>
          <w:p w14:paraId="637CB7ED" w14:textId="77777777" w:rsidR="00AD3284" w:rsidRDefault="002E480C" w:rsidP="003E0DB1">
            <w:pPr>
              <w:rPr>
                <w:lang w:val="en-US"/>
              </w:rPr>
            </w:pPr>
            <w:r w:rsidRPr="002E480C">
              <w:rPr>
                <w:lang w:val="en-US"/>
              </w:rPr>
              <w:t>Measures from national and regional transport policy are in line with future prediction of scenario 3. The difference is only, that in upper-level strategies cleaner transport modes will be promoted and encouraged by some infrastructural changes and soft measures. In the case of our future prediction based on this scenario, changes will happened based on some kind of punishment for using fossil fuel driven automobiles.</w:t>
            </w:r>
          </w:p>
        </w:tc>
      </w:tr>
    </w:tbl>
    <w:p w14:paraId="637CB7EF" w14:textId="77777777" w:rsidR="00AD3284" w:rsidRPr="00F33297" w:rsidRDefault="00AD3284" w:rsidP="00AD3284">
      <w:pPr>
        <w:rPr>
          <w:lang w:val="en-US"/>
        </w:rPr>
      </w:pPr>
    </w:p>
    <w:p w14:paraId="637CB7F0" w14:textId="77777777" w:rsidR="00AD3284" w:rsidRPr="00F33297" w:rsidRDefault="00AD3284" w:rsidP="00AD3284">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AD3284" w:rsidRPr="008C4BFF" w14:paraId="637CB7F3" w14:textId="77777777" w:rsidTr="00881B43">
        <w:tc>
          <w:tcPr>
            <w:tcW w:w="9396" w:type="dxa"/>
          </w:tcPr>
          <w:p w14:paraId="637CB7F1" w14:textId="7DB3454A" w:rsidR="002E480C" w:rsidRPr="002E480C" w:rsidRDefault="002E480C" w:rsidP="002E480C">
            <w:pPr>
              <w:rPr>
                <w:lang w:val="en-US"/>
              </w:rPr>
            </w:pPr>
            <w:bookmarkStart w:id="15" w:name="_Hlk502917259"/>
            <w:r w:rsidRPr="002E480C">
              <w:rPr>
                <w:lang w:val="en-US"/>
              </w:rPr>
              <w:t xml:space="preserve">Situation of living quality in FUA in short term frame will not improve since residents will be forced not to use private fossil fuel driven cars because of high costs and public transport is not effective. </w:t>
            </w:r>
            <w:bookmarkEnd w:id="15"/>
            <w:r w:rsidRPr="002E480C">
              <w:rPr>
                <w:lang w:val="en-US"/>
              </w:rPr>
              <w:t>By that social disadvantaged groups will be disadvantage</w:t>
            </w:r>
            <w:r w:rsidR="00833EC6">
              <w:rPr>
                <w:lang w:val="en-US"/>
              </w:rPr>
              <w:t>d</w:t>
            </w:r>
            <w:r w:rsidRPr="002E480C">
              <w:rPr>
                <w:lang w:val="en-US"/>
              </w:rPr>
              <w:t xml:space="preserve"> even more. Greater share of renewable sources of energy will push up energy costs, so level of energy poverty could increase. Moving out of remote areas to centers will create crowded areas with lower quality of living.</w:t>
            </w:r>
          </w:p>
          <w:p w14:paraId="637CB7F2" w14:textId="77777777" w:rsidR="00AD3284" w:rsidRDefault="002E480C" w:rsidP="002E480C">
            <w:pPr>
              <w:rPr>
                <w:lang w:val="en-US"/>
              </w:rPr>
            </w:pPr>
            <w:r w:rsidRPr="002E480C">
              <w:rPr>
                <w:lang w:val="en-US"/>
              </w:rPr>
              <w:t>In long term frame this scenario can bring positive effects, since people will be forced to change their fossil fuel driven car to environmental friendlier means of transport. Because of greater demand alternatively driven cars (electric, hydrogen, etc.) will become more affordable. Increased usage of public transport will also force providers to make public transport better, as an alternative to private car.  Higher expenses on car usage will result also in increased car sharing services. The consequence of that are also social changes, since people will be more sociable.</w:t>
            </w:r>
          </w:p>
        </w:tc>
      </w:tr>
    </w:tbl>
    <w:p w14:paraId="637CB7F4" w14:textId="77777777" w:rsidR="00AD3284" w:rsidRDefault="00AD3284" w:rsidP="00AD3284">
      <w:pPr>
        <w:rPr>
          <w:lang w:val="en-US"/>
        </w:rPr>
      </w:pPr>
    </w:p>
    <w:p w14:paraId="637CB7F5" w14:textId="77777777" w:rsidR="00AD3284" w:rsidRPr="00F33297" w:rsidRDefault="00AD3284" w:rsidP="00AD3284">
      <w:pPr>
        <w:rPr>
          <w:lang w:val="en-US"/>
        </w:rPr>
      </w:pPr>
      <w:r w:rsidRPr="00F33297">
        <w:rPr>
          <w:lang w:val="en-US"/>
        </w:rPr>
        <w:t>What are the effects on particular demographic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AD3284" w:rsidRPr="008C4BFF" w14:paraId="637CB7F7" w14:textId="77777777" w:rsidTr="00881B43">
        <w:tc>
          <w:tcPr>
            <w:tcW w:w="9396" w:type="dxa"/>
          </w:tcPr>
          <w:p w14:paraId="637CB7F6" w14:textId="77777777" w:rsidR="00AD3284" w:rsidRDefault="004051FC" w:rsidP="004051FC">
            <w:pPr>
              <w:rPr>
                <w:lang w:val="en-US"/>
              </w:rPr>
            </w:pPr>
            <w:r>
              <w:rPr>
                <w:lang w:val="en-US"/>
              </w:rPr>
              <w:t xml:space="preserve">Some social disadvantage residents will get socially excluded, since high costs of energy will affect them the most. </w:t>
            </w:r>
          </w:p>
        </w:tc>
      </w:tr>
    </w:tbl>
    <w:p w14:paraId="637CB7F8" w14:textId="77777777" w:rsidR="00AD3284" w:rsidRDefault="00AD3284" w:rsidP="00AD3284">
      <w:pPr>
        <w:rPr>
          <w:lang w:val="en-US"/>
        </w:rPr>
      </w:pPr>
    </w:p>
    <w:p w14:paraId="637CB7F9" w14:textId="77777777" w:rsidR="00AD3284" w:rsidRPr="00F33297" w:rsidRDefault="00AD3284" w:rsidP="00AD3284">
      <w:pPr>
        <w:rPr>
          <w:lang w:val="en-US"/>
        </w:rPr>
      </w:pPr>
      <w:r w:rsidRPr="00F33297">
        <w:rPr>
          <w:lang w:val="en-US"/>
        </w:rPr>
        <w:t>How will the transport-related cost paid by each end user change? How will the transport-related cost paid by your municipalities or regional government change?</w:t>
      </w:r>
    </w:p>
    <w:tbl>
      <w:tblPr>
        <w:tblStyle w:val="Rcsostblzat"/>
        <w:tblW w:w="0" w:type="auto"/>
        <w:tblLook w:val="04A0" w:firstRow="1" w:lastRow="0" w:firstColumn="1" w:lastColumn="0" w:noHBand="0" w:noVBand="1"/>
      </w:tblPr>
      <w:tblGrid>
        <w:gridCol w:w="9396"/>
      </w:tblGrid>
      <w:tr w:rsidR="00AD3284" w:rsidRPr="008C4BFF" w14:paraId="637CB7FB" w14:textId="77777777" w:rsidTr="00881B43">
        <w:tc>
          <w:tcPr>
            <w:tcW w:w="9396" w:type="dxa"/>
          </w:tcPr>
          <w:p w14:paraId="637CB7FA" w14:textId="77777777" w:rsidR="00AD3284" w:rsidRPr="00863D14" w:rsidRDefault="002E480C" w:rsidP="00881B43">
            <w:pPr>
              <w:rPr>
                <w:lang w:val="en-US"/>
              </w:rPr>
            </w:pPr>
            <w:r w:rsidRPr="002E480C">
              <w:rPr>
                <w:lang w:val="en-US"/>
              </w:rPr>
              <w:t xml:space="preserve">Costs will rapidly increase for residents which will result in increased usage of public transport, active </w:t>
            </w:r>
            <w:r w:rsidRPr="002E480C">
              <w:rPr>
                <w:lang w:val="en-US"/>
              </w:rPr>
              <w:lastRenderedPageBreak/>
              <w:t>travel modes and car sharing. After rapid growth, costs will slightly decrease, but will still be high in comparison to current situation. That means less cost for municipalities and the state – less private cars means less maintenance costs for roads.</w:t>
            </w:r>
          </w:p>
        </w:tc>
      </w:tr>
    </w:tbl>
    <w:p w14:paraId="637CB7FC" w14:textId="77777777" w:rsidR="00AD3284" w:rsidRDefault="00863D14" w:rsidP="00863D14">
      <w:pPr>
        <w:tabs>
          <w:tab w:val="left" w:pos="5854"/>
        </w:tabs>
        <w:rPr>
          <w:lang w:val="en-US"/>
        </w:rPr>
      </w:pPr>
      <w:r>
        <w:rPr>
          <w:lang w:val="en-US"/>
        </w:rPr>
        <w:lastRenderedPageBreak/>
        <w:tab/>
      </w:r>
    </w:p>
    <w:p w14:paraId="637CB7FD" w14:textId="77777777" w:rsidR="00AD3284" w:rsidRPr="00F33297" w:rsidRDefault="00AD3284" w:rsidP="00AD3284">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AD3284" w:rsidRPr="008C4BFF" w14:paraId="637CB7FF" w14:textId="77777777" w:rsidTr="00881B43">
        <w:tc>
          <w:tcPr>
            <w:tcW w:w="9396" w:type="dxa"/>
          </w:tcPr>
          <w:p w14:paraId="637CB7FE" w14:textId="77777777" w:rsidR="00AD3284" w:rsidRDefault="003F331A" w:rsidP="00881B43">
            <w:pPr>
              <w:rPr>
                <w:lang w:val="en-US"/>
              </w:rPr>
            </w:pPr>
            <w:r>
              <w:rPr>
                <w:lang w:val="en-US"/>
              </w:rPr>
              <w:t xml:space="preserve">Overall change will lead to decrease of </w:t>
            </w:r>
            <w:bookmarkStart w:id="16" w:name="_Hlk502917379"/>
            <w:r>
              <w:rPr>
                <w:lang w:val="en-US"/>
              </w:rPr>
              <w:t xml:space="preserve">transport-related energy consumption since private ownership on cars will also decrease and more people will choose public transport or will walk and cycle for shorter distances. </w:t>
            </w:r>
            <w:bookmarkEnd w:id="16"/>
          </w:p>
        </w:tc>
      </w:tr>
    </w:tbl>
    <w:p w14:paraId="637CB800" w14:textId="77777777" w:rsidR="00AD3284" w:rsidRDefault="00AD3284" w:rsidP="00AD3284">
      <w:pPr>
        <w:rPr>
          <w:lang w:val="en-US"/>
        </w:rPr>
      </w:pPr>
    </w:p>
    <w:p w14:paraId="637CB801" w14:textId="77777777" w:rsidR="00AD3284" w:rsidRPr="000F1F30" w:rsidRDefault="00AD3284" w:rsidP="00AD3284">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AD3284" w:rsidRPr="008C4BFF" w14:paraId="637CB803" w14:textId="77777777" w:rsidTr="00881B43">
        <w:tc>
          <w:tcPr>
            <w:tcW w:w="9396" w:type="dxa"/>
          </w:tcPr>
          <w:p w14:paraId="637CB802" w14:textId="77777777" w:rsidR="00AD3284" w:rsidRDefault="003F331A" w:rsidP="00881B43">
            <w:pPr>
              <w:rPr>
                <w:lang w:val="en-US"/>
              </w:rPr>
            </w:pPr>
            <w:r>
              <w:rPr>
                <w:lang w:val="en-US"/>
              </w:rPr>
              <w:t xml:space="preserve">Overall change will </w:t>
            </w:r>
            <w:r w:rsidRPr="003F331A">
              <w:rPr>
                <w:lang w:val="en-US"/>
              </w:rPr>
              <w:t>convincingly</w:t>
            </w:r>
            <w:r>
              <w:rPr>
                <w:lang w:val="en-US"/>
              </w:rPr>
              <w:t xml:space="preserve"> lead to decrease of transport related CO2 emission in FUA, since consumption of fossil fuels will drop and usage of renewable sources will increase. </w:t>
            </w:r>
          </w:p>
        </w:tc>
      </w:tr>
    </w:tbl>
    <w:p w14:paraId="637CB804" w14:textId="77777777" w:rsidR="00AD3284" w:rsidRPr="00C33D5B" w:rsidRDefault="00AD3284" w:rsidP="00AD3284">
      <w:pPr>
        <w:rPr>
          <w:lang w:val="en-US"/>
        </w:rPr>
      </w:pPr>
    </w:p>
    <w:p w14:paraId="637CB805" w14:textId="77777777" w:rsidR="00AD3284" w:rsidRDefault="00AD3284">
      <w:pPr>
        <w:rPr>
          <w:lang w:val="en-US"/>
        </w:rPr>
      </w:pPr>
      <w:r>
        <w:rPr>
          <w:lang w:val="en-US"/>
        </w:rPr>
        <w:br w:type="page"/>
      </w:r>
    </w:p>
    <w:p w14:paraId="637CB806" w14:textId="77777777" w:rsidR="00AD3284" w:rsidRDefault="00AD3284" w:rsidP="00AD3284">
      <w:pPr>
        <w:pStyle w:val="Cmsor1"/>
        <w:rPr>
          <w:lang w:val="en-US"/>
        </w:rPr>
      </w:pPr>
      <w:r w:rsidRPr="000D313D">
        <w:rPr>
          <w:lang w:val="en-US"/>
        </w:rPr>
        <w:lastRenderedPageBreak/>
        <w:t>1.</w:t>
      </w:r>
      <w:r>
        <w:rPr>
          <w:lang w:val="en-US"/>
        </w:rPr>
        <w:t xml:space="preserve"> Information </w:t>
      </w:r>
    </w:p>
    <w:tbl>
      <w:tblPr>
        <w:tblStyle w:val="Rcsostblzat"/>
        <w:tblW w:w="0" w:type="auto"/>
        <w:tblLook w:val="04A0" w:firstRow="1" w:lastRow="0" w:firstColumn="1" w:lastColumn="0" w:noHBand="0" w:noVBand="1"/>
      </w:tblPr>
      <w:tblGrid>
        <w:gridCol w:w="1980"/>
        <w:gridCol w:w="7416"/>
      </w:tblGrid>
      <w:tr w:rsidR="00AD3284" w14:paraId="637CB809" w14:textId="77777777" w:rsidTr="00881B43">
        <w:tc>
          <w:tcPr>
            <w:tcW w:w="1980" w:type="dxa"/>
          </w:tcPr>
          <w:p w14:paraId="637CB807" w14:textId="77777777" w:rsidR="00AD3284" w:rsidRDefault="00AD3284" w:rsidP="00881B43">
            <w:pPr>
              <w:rPr>
                <w:lang w:val="en-US"/>
              </w:rPr>
            </w:pPr>
            <w:r>
              <w:rPr>
                <w:lang w:val="en-US"/>
              </w:rPr>
              <w:t>FUA Name</w:t>
            </w:r>
          </w:p>
        </w:tc>
        <w:tc>
          <w:tcPr>
            <w:tcW w:w="7416" w:type="dxa"/>
          </w:tcPr>
          <w:p w14:paraId="637CB808" w14:textId="2065BE93" w:rsidR="00AD3284" w:rsidRPr="005F6B12" w:rsidRDefault="005F6B12" w:rsidP="00881B43">
            <w:pPr>
              <w:rPr>
                <w:lang w:val="en-US"/>
              </w:rPr>
            </w:pPr>
            <w:r w:rsidRPr="005F6B12">
              <w:rPr>
                <w:lang w:val="en-US"/>
              </w:rPr>
              <w:t>Velenje FUA</w:t>
            </w:r>
            <w:r w:rsidR="005C3942">
              <w:rPr>
                <w:lang w:val="en-US"/>
              </w:rPr>
              <w:t>: SAŠA region</w:t>
            </w:r>
          </w:p>
        </w:tc>
      </w:tr>
      <w:tr w:rsidR="00AD3284" w14:paraId="637CB80C" w14:textId="77777777" w:rsidTr="00881B43">
        <w:tc>
          <w:tcPr>
            <w:tcW w:w="1980" w:type="dxa"/>
          </w:tcPr>
          <w:p w14:paraId="637CB80A" w14:textId="77777777" w:rsidR="00AD3284" w:rsidRDefault="00AD3284" w:rsidP="00881B43">
            <w:pPr>
              <w:rPr>
                <w:lang w:val="en-US"/>
              </w:rPr>
            </w:pPr>
            <w:r>
              <w:rPr>
                <w:lang w:val="en-US"/>
              </w:rPr>
              <w:t>Scenario Name</w:t>
            </w:r>
          </w:p>
        </w:tc>
        <w:tc>
          <w:tcPr>
            <w:tcW w:w="7416" w:type="dxa"/>
          </w:tcPr>
          <w:p w14:paraId="637CB80B" w14:textId="0F6E224F" w:rsidR="00AD3284" w:rsidRPr="00B81C98" w:rsidRDefault="003F331A" w:rsidP="003F331A">
            <w:pPr>
              <w:rPr>
                <w:b/>
                <w:sz w:val="24"/>
                <w:szCs w:val="24"/>
                <w:lang w:val="en-US"/>
              </w:rPr>
            </w:pPr>
            <w:r w:rsidRPr="00B81C98">
              <w:rPr>
                <w:b/>
                <w:sz w:val="24"/>
                <w:szCs w:val="24"/>
                <w:lang w:val="en-US"/>
              </w:rPr>
              <w:t>National road pricing on all roads</w:t>
            </w:r>
            <w:r w:rsidR="00B81C98" w:rsidRPr="00B81C98">
              <w:rPr>
                <w:b/>
                <w:sz w:val="24"/>
                <w:szCs w:val="24"/>
                <w:lang w:val="en-US"/>
              </w:rPr>
              <w:t xml:space="preserve"> (Group 2)</w:t>
            </w:r>
          </w:p>
        </w:tc>
      </w:tr>
      <w:tr w:rsidR="00AD3284" w14:paraId="637CB80F" w14:textId="77777777" w:rsidTr="00881B43">
        <w:tc>
          <w:tcPr>
            <w:tcW w:w="1980" w:type="dxa"/>
          </w:tcPr>
          <w:p w14:paraId="637CB80D" w14:textId="77777777" w:rsidR="00AD3284" w:rsidRDefault="00AD3284" w:rsidP="00881B43">
            <w:pPr>
              <w:rPr>
                <w:lang w:val="en-US"/>
              </w:rPr>
            </w:pPr>
            <w:r>
              <w:rPr>
                <w:lang w:val="en-US"/>
              </w:rPr>
              <w:t>Date</w:t>
            </w:r>
          </w:p>
        </w:tc>
        <w:tc>
          <w:tcPr>
            <w:tcW w:w="7416" w:type="dxa"/>
          </w:tcPr>
          <w:p w14:paraId="637CB80E" w14:textId="77777777" w:rsidR="00AD3284" w:rsidRPr="005F6B12" w:rsidRDefault="005F6B12" w:rsidP="00881B43">
            <w:pPr>
              <w:rPr>
                <w:lang w:val="en-US"/>
              </w:rPr>
            </w:pPr>
            <w:r w:rsidRPr="005F6B12">
              <w:rPr>
                <w:lang w:val="en-US"/>
              </w:rPr>
              <w:t>16</w:t>
            </w:r>
            <w:r w:rsidRPr="005F6B12">
              <w:rPr>
                <w:vertAlign w:val="superscript"/>
                <w:lang w:val="en-US"/>
              </w:rPr>
              <w:t>th</w:t>
            </w:r>
            <w:r w:rsidRPr="005F6B12">
              <w:rPr>
                <w:lang w:val="en-US"/>
              </w:rPr>
              <w:t xml:space="preserve"> of November 2017</w:t>
            </w:r>
          </w:p>
        </w:tc>
      </w:tr>
      <w:tr w:rsidR="00AD3284" w14:paraId="637CB812" w14:textId="77777777" w:rsidTr="00881B43">
        <w:tc>
          <w:tcPr>
            <w:tcW w:w="1980" w:type="dxa"/>
          </w:tcPr>
          <w:p w14:paraId="637CB810" w14:textId="77777777" w:rsidR="00AD3284" w:rsidRDefault="00AD3284" w:rsidP="00881B43">
            <w:pPr>
              <w:rPr>
                <w:lang w:val="en-US"/>
              </w:rPr>
            </w:pPr>
            <w:r>
              <w:rPr>
                <w:lang w:val="en-US"/>
              </w:rPr>
              <w:t>Policy target year</w:t>
            </w:r>
          </w:p>
        </w:tc>
        <w:tc>
          <w:tcPr>
            <w:tcW w:w="7416" w:type="dxa"/>
          </w:tcPr>
          <w:p w14:paraId="637CB811" w14:textId="77777777" w:rsidR="00AD3284" w:rsidRPr="005F6B12" w:rsidRDefault="005F6B12" w:rsidP="00881B43">
            <w:pPr>
              <w:rPr>
                <w:lang w:val="en-US"/>
              </w:rPr>
            </w:pPr>
            <w:r w:rsidRPr="005F6B12">
              <w:rPr>
                <w:lang w:val="en-US"/>
              </w:rPr>
              <w:t>2025</w:t>
            </w:r>
          </w:p>
        </w:tc>
      </w:tr>
      <w:tr w:rsidR="00AD3284" w14:paraId="637CB817" w14:textId="77777777" w:rsidTr="00881B43">
        <w:tc>
          <w:tcPr>
            <w:tcW w:w="1980" w:type="dxa"/>
          </w:tcPr>
          <w:p w14:paraId="637CB813" w14:textId="77777777" w:rsidR="00AD3284" w:rsidRDefault="00AD3284" w:rsidP="00881B43">
            <w:pPr>
              <w:rPr>
                <w:lang w:val="en-US"/>
              </w:rPr>
            </w:pPr>
            <w:r>
              <w:rPr>
                <w:lang w:val="en-US"/>
              </w:rPr>
              <w:t>Contributor</w:t>
            </w:r>
          </w:p>
        </w:tc>
        <w:tc>
          <w:tcPr>
            <w:tcW w:w="7416" w:type="dxa"/>
          </w:tcPr>
          <w:p w14:paraId="637CB814" w14:textId="77777777" w:rsidR="00AD3284" w:rsidRPr="00DC637B" w:rsidRDefault="00AD3284" w:rsidP="00881B43">
            <w:pPr>
              <w:rPr>
                <w:lang w:val="en-US"/>
              </w:rPr>
            </w:pPr>
            <w:r w:rsidRPr="00DC637B">
              <w:rPr>
                <w:lang w:val="en-US"/>
              </w:rPr>
              <w:t>dr. Aljoša Jasim Tahir, univ.dipl.geog.</w:t>
            </w:r>
          </w:p>
          <w:p w14:paraId="637CB815" w14:textId="77777777" w:rsidR="00AD3284" w:rsidRPr="00DC637B" w:rsidRDefault="00AD3284" w:rsidP="00881B43">
            <w:pPr>
              <w:rPr>
                <w:lang w:val="en-US"/>
              </w:rPr>
            </w:pPr>
            <w:r w:rsidRPr="00DC637B">
              <w:rPr>
                <w:lang w:val="en-US"/>
              </w:rPr>
              <w:t>Nela Halilović, dipl.geog.un.</w:t>
            </w:r>
          </w:p>
          <w:p w14:paraId="637CB816" w14:textId="77777777" w:rsidR="00AD3284" w:rsidRPr="002014AA" w:rsidRDefault="00AD3284" w:rsidP="00881B43">
            <w:pPr>
              <w:rPr>
                <w:highlight w:val="yellow"/>
                <w:lang w:val="en-US"/>
              </w:rPr>
            </w:pPr>
            <w:r w:rsidRPr="00DC637B">
              <w:rPr>
                <w:lang w:val="en-US"/>
              </w:rPr>
              <w:t>Marko Kovač, univ.dipl.inž.vod. in kom.</w:t>
            </w:r>
          </w:p>
        </w:tc>
      </w:tr>
    </w:tbl>
    <w:p w14:paraId="637CB818" w14:textId="77777777" w:rsidR="00AD3284" w:rsidRDefault="00AD3284" w:rsidP="00AD3284">
      <w:pPr>
        <w:pStyle w:val="Cmsor1"/>
        <w:rPr>
          <w:lang w:val="en-US"/>
        </w:rPr>
      </w:pPr>
      <w:r>
        <w:rPr>
          <w:lang w:val="en-US"/>
        </w:rPr>
        <w:t>2. Describe this scenario</w:t>
      </w:r>
    </w:p>
    <w:p w14:paraId="637CB819" w14:textId="77777777" w:rsidR="00AD3284" w:rsidRPr="008C4BFF" w:rsidRDefault="00AD3284" w:rsidP="003E0DB1">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AD3284" w:rsidRPr="008C4BFF" w14:paraId="637CB81C" w14:textId="77777777" w:rsidTr="00881B43">
        <w:tc>
          <w:tcPr>
            <w:tcW w:w="9396" w:type="dxa"/>
          </w:tcPr>
          <w:p w14:paraId="637CB81A" w14:textId="77777777" w:rsidR="003F331A" w:rsidRDefault="003F331A" w:rsidP="003E0DB1">
            <w:pPr>
              <w:pStyle w:val="Listaszerbekezds"/>
              <w:numPr>
                <w:ilvl w:val="0"/>
                <w:numId w:val="4"/>
              </w:numPr>
              <w:rPr>
                <w:lang w:val="en-US"/>
              </w:rPr>
            </w:pPr>
            <w:r w:rsidRPr="003F331A">
              <w:rPr>
                <w:lang w:val="en-US"/>
              </w:rPr>
              <w:t>The national government decides to introduce nation-wide road pricing for automobiles and trucks including all types of urban roads in 2025.</w:t>
            </w:r>
          </w:p>
          <w:p w14:paraId="637CB81B" w14:textId="77777777" w:rsidR="00AD3284" w:rsidRPr="003F331A" w:rsidRDefault="003F331A" w:rsidP="003E0DB1">
            <w:pPr>
              <w:pStyle w:val="Listaszerbekezds"/>
              <w:numPr>
                <w:ilvl w:val="0"/>
                <w:numId w:val="4"/>
              </w:numPr>
              <w:rPr>
                <w:lang w:val="en-US"/>
              </w:rPr>
            </w:pPr>
            <w:r w:rsidRPr="003F331A">
              <w:rPr>
                <w:lang w:val="en-US"/>
              </w:rPr>
              <w:t>The pricing is 2% of average annual household income per automobile.</w:t>
            </w:r>
          </w:p>
        </w:tc>
      </w:tr>
    </w:tbl>
    <w:p w14:paraId="637CB81D" w14:textId="77777777" w:rsidR="00AD3284" w:rsidRDefault="00AD3284" w:rsidP="00AD3284">
      <w:pPr>
        <w:pStyle w:val="Cmsor1"/>
        <w:rPr>
          <w:lang w:val="en-US"/>
        </w:rPr>
      </w:pPr>
      <w:r>
        <w:rPr>
          <w:lang w:val="en-US"/>
        </w:rPr>
        <w:t>3. Assessment of consequences</w:t>
      </w:r>
    </w:p>
    <w:p w14:paraId="637CB81E" w14:textId="77777777" w:rsidR="00AD3284" w:rsidRDefault="00AD3284" w:rsidP="00AD3284">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AD3284" w14:paraId="637CB820" w14:textId="77777777" w:rsidTr="00881B43">
        <w:tc>
          <w:tcPr>
            <w:tcW w:w="9396" w:type="dxa"/>
          </w:tcPr>
          <w:p w14:paraId="637CB81F" w14:textId="77777777" w:rsidR="00AD3284" w:rsidRDefault="002E480C" w:rsidP="00927429">
            <w:pPr>
              <w:rPr>
                <w:lang w:val="en-US"/>
              </w:rPr>
            </w:pPr>
            <w:bookmarkStart w:id="17" w:name="_Hlk502917759"/>
            <w:r w:rsidRPr="002E480C">
              <w:rPr>
                <w:lang w:val="en-US"/>
              </w:rPr>
              <w:t xml:space="preserve">Road pricing based on average household income will affect mostly underprivileged social groups, </w:t>
            </w:r>
            <w:bookmarkEnd w:id="17"/>
            <w:r w:rsidRPr="002E480C">
              <w:rPr>
                <w:lang w:val="en-US"/>
              </w:rPr>
              <w:t xml:space="preserve">which will hardly afford private car. As major improvement of public transport is not expected (only minor probably driven by private initiative), core city and other population centers in the FUA will be more attractive, so higher rate of urbanization could follow. </w:t>
            </w:r>
            <w:bookmarkStart w:id="18" w:name="_Hlk502917784"/>
            <w:r w:rsidRPr="002E480C">
              <w:rPr>
                <w:lang w:val="en-US"/>
              </w:rPr>
              <w:t xml:space="preserve">Overall population will probably stagnate and continuation of population ageing is expected. </w:t>
            </w:r>
            <w:bookmarkEnd w:id="18"/>
            <w:r w:rsidRPr="002E480C">
              <w:rPr>
                <w:lang w:val="en-US"/>
              </w:rPr>
              <w:t>The scenario should not affect future age structure.</w:t>
            </w:r>
          </w:p>
        </w:tc>
      </w:tr>
    </w:tbl>
    <w:p w14:paraId="637CB821" w14:textId="77777777" w:rsidR="00AD3284" w:rsidRPr="00F33297" w:rsidRDefault="00AD3284" w:rsidP="00AD3284">
      <w:pPr>
        <w:rPr>
          <w:lang w:val="en-US"/>
        </w:rPr>
      </w:pPr>
    </w:p>
    <w:p w14:paraId="637CB822" w14:textId="77777777" w:rsidR="00AD3284" w:rsidRDefault="00AD3284" w:rsidP="00AD3284">
      <w:pPr>
        <w:rPr>
          <w:lang w:val="en-US"/>
        </w:rPr>
      </w:pPr>
      <w:r w:rsidRPr="00F33297">
        <w:rPr>
          <w:lang w:val="en-US"/>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AD3284" w:rsidRPr="008C4BFF" w14:paraId="637CB824" w14:textId="77777777" w:rsidTr="00881B43">
        <w:tc>
          <w:tcPr>
            <w:tcW w:w="9396" w:type="dxa"/>
          </w:tcPr>
          <w:p w14:paraId="637CB823" w14:textId="77777777" w:rsidR="00AD3284" w:rsidRPr="00284983" w:rsidRDefault="002E480C" w:rsidP="00927429">
            <w:pPr>
              <w:rPr>
                <w:lang w:val="en-US"/>
              </w:rPr>
            </w:pPr>
            <w:r w:rsidRPr="002E480C">
              <w:rPr>
                <w:lang w:val="en-US"/>
              </w:rPr>
              <w:t xml:space="preserve">No transport technology will disappear in next ten years. </w:t>
            </w:r>
            <w:bookmarkStart w:id="19" w:name="_Hlk502917822"/>
            <w:r w:rsidRPr="002E480C">
              <w:rPr>
                <w:lang w:val="en-US"/>
              </w:rPr>
              <w:t xml:space="preserve">Based on a scenario car usage will be more expensive and because of this also more efficient as more people will share their trips </w:t>
            </w:r>
            <w:bookmarkEnd w:id="19"/>
            <w:r w:rsidRPr="002E480C">
              <w:rPr>
                <w:lang w:val="en-US"/>
              </w:rPr>
              <w:t>(cars will be filed to full capacity). Usage of public transport will increase and some smart solutions on how to make it more attractive will follow.</w:t>
            </w:r>
          </w:p>
        </w:tc>
      </w:tr>
    </w:tbl>
    <w:p w14:paraId="637CB825" w14:textId="77777777" w:rsidR="00AD3284" w:rsidRPr="00F33297" w:rsidRDefault="00AD3284" w:rsidP="00AD3284">
      <w:pPr>
        <w:rPr>
          <w:lang w:val="en-US"/>
        </w:rPr>
      </w:pPr>
    </w:p>
    <w:p w14:paraId="637CB826" w14:textId="77777777" w:rsidR="00AD3284" w:rsidRDefault="00AD3284" w:rsidP="00AD3284">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AD3284" w14:paraId="637CB828" w14:textId="77777777" w:rsidTr="00881B43">
        <w:tc>
          <w:tcPr>
            <w:tcW w:w="9396" w:type="dxa"/>
          </w:tcPr>
          <w:p w14:paraId="637CB827" w14:textId="77777777" w:rsidR="00AD3284" w:rsidRDefault="002E480C" w:rsidP="002E480C">
            <w:pPr>
              <w:rPr>
                <w:lang w:val="en-US"/>
              </w:rPr>
            </w:pPr>
            <w:r w:rsidRPr="002E480C">
              <w:rPr>
                <w:lang w:val="en-US"/>
              </w:rPr>
              <w:t xml:space="preserve">In core city share of using cars will decrease from 61% to 25%, public transport using share will increase from 10% to 25% and share of cyclists and pedestrians will increase from 29% to 50%, which </w:t>
            </w:r>
            <w:r w:rsidRPr="002E480C">
              <w:rPr>
                <w:lang w:val="en-US"/>
              </w:rPr>
              <w:lastRenderedPageBreak/>
              <w:t xml:space="preserve">is the result of accessibility to almost everywhere in Velenje without car. </w:t>
            </w:r>
            <w:bookmarkStart w:id="20" w:name="_Hlk502917926"/>
            <w:r w:rsidRPr="002E480C">
              <w:rPr>
                <w:lang w:val="en-US"/>
              </w:rPr>
              <w:t>In case of FUA, the car usage will decrease at the same time of increasing the usage of public transport. Share of cyclists and pedestrians will not change a lot, since there are geographical barriers, which prevents wider use of non</w:t>
            </w:r>
            <w:r>
              <w:rPr>
                <w:lang w:val="en-US"/>
              </w:rPr>
              <w:t>-m</w:t>
            </w:r>
            <w:r w:rsidRPr="002E480C">
              <w:rPr>
                <w:lang w:val="en-US"/>
              </w:rPr>
              <w:t>ot</w:t>
            </w:r>
            <w:r>
              <w:rPr>
                <w:lang w:val="en-US"/>
              </w:rPr>
              <w:t>o</w:t>
            </w:r>
            <w:r w:rsidRPr="002E480C">
              <w:rPr>
                <w:lang w:val="en-US"/>
              </w:rPr>
              <w:t>rized modes of transport</w:t>
            </w:r>
            <w:bookmarkEnd w:id="20"/>
            <w:r w:rsidRPr="002E480C">
              <w:rPr>
                <w:lang w:val="en-US"/>
              </w:rPr>
              <w:t>. Less cars will be on the roads, as more people will share their trips (cars will be filed to full capacity).</w:t>
            </w:r>
          </w:p>
        </w:tc>
      </w:tr>
    </w:tbl>
    <w:p w14:paraId="637CB829" w14:textId="77777777" w:rsidR="00AD3284" w:rsidRPr="00F33297" w:rsidRDefault="00AD3284" w:rsidP="00AD3284">
      <w:pPr>
        <w:rPr>
          <w:lang w:val="en-US"/>
        </w:rPr>
      </w:pPr>
    </w:p>
    <w:p w14:paraId="637CB82A" w14:textId="77777777" w:rsidR="00AD3284" w:rsidRDefault="00AD3284" w:rsidP="00AD3284">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AD3284" w:rsidRPr="008C4BFF" w14:paraId="637CB82C" w14:textId="77777777" w:rsidTr="00881B43">
        <w:tc>
          <w:tcPr>
            <w:tcW w:w="9396" w:type="dxa"/>
          </w:tcPr>
          <w:p w14:paraId="637CB82B" w14:textId="77777777" w:rsidR="00AD3284" w:rsidRDefault="002E480C" w:rsidP="00B42921">
            <w:pPr>
              <w:rPr>
                <w:lang w:val="en-US"/>
              </w:rPr>
            </w:pPr>
            <w:r w:rsidRPr="002E480C">
              <w:rPr>
                <w:lang w:val="en-US"/>
              </w:rPr>
              <w:t>Measures from national and regional transport policy are in line with future prediction of scenario four. The difference is only, that in upper-level strategies cleaner transport modes will be promoted and encouraged by some infrastructural changes and soft measures. In the case of our future prediction based on this scenario, changes will happened based on some kind of punishment for using private automobiles.</w:t>
            </w:r>
          </w:p>
        </w:tc>
      </w:tr>
    </w:tbl>
    <w:p w14:paraId="637CB82D" w14:textId="77777777" w:rsidR="00AD3284" w:rsidRPr="00F33297" w:rsidRDefault="00AD3284" w:rsidP="00AD3284">
      <w:pPr>
        <w:rPr>
          <w:lang w:val="en-US"/>
        </w:rPr>
      </w:pPr>
    </w:p>
    <w:p w14:paraId="637CB82E" w14:textId="77777777" w:rsidR="00AD3284" w:rsidRPr="00F33297" w:rsidRDefault="00AD3284" w:rsidP="00AD3284">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AD3284" w:rsidRPr="008C4BFF" w14:paraId="637CB830" w14:textId="77777777" w:rsidTr="00881B43">
        <w:tc>
          <w:tcPr>
            <w:tcW w:w="9396" w:type="dxa"/>
          </w:tcPr>
          <w:p w14:paraId="637CB82F" w14:textId="77777777" w:rsidR="00AD3284" w:rsidRDefault="002E480C" w:rsidP="00B42921">
            <w:pPr>
              <w:rPr>
                <w:lang w:val="en-US"/>
              </w:rPr>
            </w:pPr>
            <w:r w:rsidRPr="002E480C">
              <w:rPr>
                <w:lang w:val="en-US"/>
              </w:rPr>
              <w:t xml:space="preserve">The overall situation in FUA is not improving the living quality in short term frame, since there will be more mobility-disadvantaged people who will be forced to move to more central parts of FUA or will have to use not attractive public transport. </w:t>
            </w:r>
            <w:bookmarkStart w:id="21" w:name="_Hlk502917968"/>
            <w:r w:rsidRPr="002E480C">
              <w:rPr>
                <w:lang w:val="en-US"/>
              </w:rPr>
              <w:t xml:space="preserve">In long-term frame situation will improve since road pricing will lead to more investments to transport infrastructure and increased usage of public transport will lead to improvement of public transport. </w:t>
            </w:r>
            <w:bookmarkEnd w:id="21"/>
            <w:r w:rsidRPr="002E480C">
              <w:rPr>
                <w:lang w:val="en-US"/>
              </w:rPr>
              <w:t>Besides improving public transport, also car-sharing usage will increase. Less cars on road will result on faster travel times and less traffic accidents. Predicted changes will bring many environmental, social and economic benefits.</w:t>
            </w:r>
          </w:p>
        </w:tc>
      </w:tr>
    </w:tbl>
    <w:p w14:paraId="637CB831" w14:textId="77777777" w:rsidR="00AD3284" w:rsidRDefault="00AD3284" w:rsidP="00AD3284">
      <w:pPr>
        <w:rPr>
          <w:lang w:val="en-US"/>
        </w:rPr>
      </w:pPr>
    </w:p>
    <w:p w14:paraId="637CB832" w14:textId="77777777" w:rsidR="00AD3284" w:rsidRPr="00F33297" w:rsidRDefault="00AD3284" w:rsidP="00AD3284">
      <w:pPr>
        <w:rPr>
          <w:lang w:val="en-US"/>
        </w:rPr>
      </w:pPr>
      <w:r w:rsidRPr="00F33297">
        <w:rPr>
          <w:lang w:val="en-US"/>
        </w:rPr>
        <w:t>What are the effects on particular demographic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AD3284" w:rsidRPr="008C4BFF" w14:paraId="637CB834" w14:textId="77777777" w:rsidTr="00881B43">
        <w:tc>
          <w:tcPr>
            <w:tcW w:w="9396" w:type="dxa"/>
          </w:tcPr>
          <w:p w14:paraId="637CB833" w14:textId="77777777" w:rsidR="00AD3284" w:rsidRDefault="00866E36" w:rsidP="00866E36">
            <w:pPr>
              <w:rPr>
                <w:lang w:val="en-US"/>
              </w:rPr>
            </w:pPr>
            <w:r w:rsidRPr="00866E36">
              <w:rPr>
                <w:lang w:val="en-US"/>
              </w:rPr>
              <w:t xml:space="preserve">Some social disadvantage residents will get socially excluded, since high costs </w:t>
            </w:r>
            <w:r>
              <w:rPr>
                <w:lang w:val="en-US"/>
              </w:rPr>
              <w:t>of mobility in general will affect them.</w:t>
            </w:r>
          </w:p>
        </w:tc>
      </w:tr>
    </w:tbl>
    <w:p w14:paraId="637CB835" w14:textId="77777777" w:rsidR="00AD3284" w:rsidRDefault="00AD3284" w:rsidP="00AD3284">
      <w:pPr>
        <w:rPr>
          <w:lang w:val="en-US"/>
        </w:rPr>
      </w:pPr>
    </w:p>
    <w:p w14:paraId="637CB836" w14:textId="77777777" w:rsidR="00AD3284" w:rsidRPr="00F33297" w:rsidRDefault="00AD3284" w:rsidP="00AD3284">
      <w:pPr>
        <w:rPr>
          <w:lang w:val="en-US"/>
        </w:rPr>
      </w:pPr>
      <w:r w:rsidRPr="00F33297">
        <w:rPr>
          <w:lang w:val="en-US"/>
        </w:rPr>
        <w:t>How will the transport-related cost paid by each end user change? How will the transport-related cost paid by your municipalities or regional government change?</w:t>
      </w:r>
    </w:p>
    <w:tbl>
      <w:tblPr>
        <w:tblStyle w:val="Rcsostblzat"/>
        <w:tblW w:w="0" w:type="auto"/>
        <w:tblLook w:val="04A0" w:firstRow="1" w:lastRow="0" w:firstColumn="1" w:lastColumn="0" w:noHBand="0" w:noVBand="1"/>
      </w:tblPr>
      <w:tblGrid>
        <w:gridCol w:w="9396"/>
      </w:tblGrid>
      <w:tr w:rsidR="00AD3284" w:rsidRPr="008C4BFF" w14:paraId="637CB838" w14:textId="77777777" w:rsidTr="00881B43">
        <w:tc>
          <w:tcPr>
            <w:tcW w:w="9396" w:type="dxa"/>
          </w:tcPr>
          <w:p w14:paraId="637CB837" w14:textId="77777777" w:rsidR="00AD3284" w:rsidRDefault="002E480C" w:rsidP="00866E36">
            <w:pPr>
              <w:rPr>
                <w:lang w:val="en-US"/>
              </w:rPr>
            </w:pPr>
            <w:bookmarkStart w:id="22" w:name="_Hlk502917995"/>
            <w:r w:rsidRPr="002E480C">
              <w:rPr>
                <w:lang w:val="en-US"/>
              </w:rPr>
              <w:t>Transport related costs will be paid by users mainly, through increased road tax and car ownership tax</w:t>
            </w:r>
            <w:bookmarkEnd w:id="22"/>
            <w:r w:rsidRPr="002E480C">
              <w:rPr>
                <w:lang w:val="en-US"/>
              </w:rPr>
              <w:t>. This will result in travel cost increase for end user</w:t>
            </w:r>
            <w:r>
              <w:rPr>
                <w:lang w:val="en-US"/>
              </w:rPr>
              <w:t>s. Public sector will benefit f</w:t>
            </w:r>
            <w:r w:rsidRPr="002E480C">
              <w:rPr>
                <w:lang w:val="en-US"/>
              </w:rPr>
              <w:t>r</w:t>
            </w:r>
            <w:r>
              <w:rPr>
                <w:lang w:val="en-US"/>
              </w:rPr>
              <w:t>o</w:t>
            </w:r>
            <w:r w:rsidRPr="002E480C">
              <w:rPr>
                <w:lang w:val="en-US"/>
              </w:rPr>
              <w:t>m new taxes since some of the traffic sector public expenses will be replaced by funds from road pricing. Changing to public transport, car sharing and some active travel modes where it is possible could result in mitigating the effect of cost rise for end users.</w:t>
            </w:r>
          </w:p>
        </w:tc>
      </w:tr>
    </w:tbl>
    <w:p w14:paraId="637CB839" w14:textId="77777777" w:rsidR="00AD3284" w:rsidRDefault="00AD3284" w:rsidP="00AD3284">
      <w:pPr>
        <w:rPr>
          <w:lang w:val="en-US"/>
        </w:rPr>
      </w:pPr>
    </w:p>
    <w:p w14:paraId="637CB83A" w14:textId="77777777" w:rsidR="00AD3284" w:rsidRPr="00F33297" w:rsidRDefault="00AD3284" w:rsidP="00AD3284">
      <w:pPr>
        <w:rPr>
          <w:lang w:val="en-US"/>
        </w:rPr>
      </w:pPr>
      <w:r w:rsidRPr="00F33297">
        <w:rPr>
          <w:lang w:val="en-US"/>
        </w:rPr>
        <w:lastRenderedPageBreak/>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AD3284" w:rsidRPr="008C4BFF" w14:paraId="637CB83C" w14:textId="77777777" w:rsidTr="00881B43">
        <w:tc>
          <w:tcPr>
            <w:tcW w:w="9396" w:type="dxa"/>
          </w:tcPr>
          <w:p w14:paraId="637CB83B" w14:textId="77777777" w:rsidR="00AD3284" w:rsidRDefault="002E480C" w:rsidP="00881B43">
            <w:pPr>
              <w:rPr>
                <w:lang w:val="en-US"/>
              </w:rPr>
            </w:pPr>
            <w:r w:rsidRPr="002E480C">
              <w:rPr>
                <w:lang w:val="en-US"/>
              </w:rPr>
              <w:t>Overall change in long-term frame will result in lower transport-related energy consumption.</w:t>
            </w:r>
          </w:p>
        </w:tc>
      </w:tr>
    </w:tbl>
    <w:p w14:paraId="637CB83D" w14:textId="77777777" w:rsidR="00AD3284" w:rsidRDefault="00AD3284" w:rsidP="00AD3284">
      <w:pPr>
        <w:rPr>
          <w:lang w:val="en-US"/>
        </w:rPr>
      </w:pPr>
    </w:p>
    <w:p w14:paraId="637CB83E" w14:textId="77777777" w:rsidR="00AD3284" w:rsidRPr="000F1F30" w:rsidRDefault="00AD3284" w:rsidP="00AD3284">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AD3284" w:rsidRPr="008C4BFF" w14:paraId="637CB840" w14:textId="77777777" w:rsidTr="00881B43">
        <w:tc>
          <w:tcPr>
            <w:tcW w:w="9396" w:type="dxa"/>
          </w:tcPr>
          <w:p w14:paraId="637CB83F" w14:textId="77777777" w:rsidR="00AD3284" w:rsidRDefault="00866E36" w:rsidP="00881B43">
            <w:pPr>
              <w:rPr>
                <w:lang w:val="en-US"/>
              </w:rPr>
            </w:pPr>
            <w:r>
              <w:rPr>
                <w:lang w:val="en-US"/>
              </w:rPr>
              <w:t>Overall change will lead to decrease of transport-related CO2 emissions in FUA.</w:t>
            </w:r>
          </w:p>
        </w:tc>
      </w:tr>
    </w:tbl>
    <w:p w14:paraId="637CB841" w14:textId="77777777" w:rsidR="00294FDE" w:rsidRPr="00C33D5B" w:rsidRDefault="00294FDE" w:rsidP="00867FC9">
      <w:pPr>
        <w:rPr>
          <w:lang w:val="en-US"/>
        </w:rPr>
      </w:pPr>
    </w:p>
    <w:sectPr w:rsidR="00294FDE" w:rsidRPr="00C33D5B">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2DE07" w14:textId="77777777" w:rsidR="00BE3BE7" w:rsidRDefault="00BE3BE7" w:rsidP="00BC36E4">
      <w:pPr>
        <w:spacing w:after="0" w:line="240" w:lineRule="auto"/>
      </w:pPr>
      <w:r>
        <w:separator/>
      </w:r>
    </w:p>
  </w:endnote>
  <w:endnote w:type="continuationSeparator" w:id="0">
    <w:p w14:paraId="09D8740A" w14:textId="77777777" w:rsidR="00BE3BE7" w:rsidRDefault="00BE3BE7" w:rsidP="00BC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B84B" w14:textId="77777777" w:rsidR="005F6B12" w:rsidRDefault="005F6B1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vet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F6B12" w14:paraId="637CB84F" w14:textId="77777777" w:rsidTr="00236FEA">
      <w:tc>
        <w:tcPr>
          <w:tcW w:w="3020" w:type="dxa"/>
        </w:tcPr>
        <w:p w14:paraId="637CB84C" w14:textId="77777777" w:rsidR="005F6B12" w:rsidRDefault="005F6B12" w:rsidP="00BC36E4">
          <w:pPr>
            <w:tabs>
              <w:tab w:val="center" w:pos="4550"/>
              <w:tab w:val="left" w:pos="5818"/>
            </w:tabs>
            <w:ind w:right="260"/>
            <w:jc w:val="right"/>
            <w:rPr>
              <w:color w:val="222A35" w:themeColor="text2" w:themeShade="80"/>
              <w:sz w:val="24"/>
              <w:szCs w:val="24"/>
            </w:rPr>
          </w:pPr>
        </w:p>
      </w:tc>
      <w:tc>
        <w:tcPr>
          <w:tcW w:w="3021" w:type="dxa"/>
          <w:vAlign w:val="bottom"/>
        </w:tcPr>
        <w:p w14:paraId="637CB84D" w14:textId="40700D97" w:rsidR="005F6B12" w:rsidRDefault="005F6B12" w:rsidP="00BC36E4">
          <w:pPr>
            <w:tabs>
              <w:tab w:val="center" w:pos="4550"/>
              <w:tab w:val="left" w:pos="5818"/>
            </w:tabs>
            <w:ind w:left="-160" w:right="-154"/>
            <w:jc w:val="center"/>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9D6432">
            <w:rPr>
              <w:noProof/>
              <w:color w:val="323E4F" w:themeColor="text2" w:themeShade="BF"/>
              <w:sz w:val="24"/>
              <w:szCs w:val="24"/>
            </w:rPr>
            <w:t>9</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9D6432">
            <w:rPr>
              <w:noProof/>
              <w:color w:val="323E4F" w:themeColor="text2" w:themeShade="BF"/>
              <w:sz w:val="24"/>
              <w:szCs w:val="24"/>
            </w:rPr>
            <w:t>13</w:t>
          </w:r>
          <w:r>
            <w:rPr>
              <w:color w:val="323E4F" w:themeColor="text2" w:themeShade="BF"/>
              <w:sz w:val="24"/>
              <w:szCs w:val="24"/>
            </w:rPr>
            <w:fldChar w:fldCharType="end"/>
          </w:r>
        </w:p>
      </w:tc>
      <w:tc>
        <w:tcPr>
          <w:tcW w:w="3021" w:type="dxa"/>
        </w:tcPr>
        <w:p w14:paraId="637CB84E" w14:textId="77777777" w:rsidR="005F6B12" w:rsidRDefault="005F6B12" w:rsidP="00BC36E4">
          <w:pPr>
            <w:tabs>
              <w:tab w:val="center" w:pos="4550"/>
              <w:tab w:val="left" w:pos="5818"/>
            </w:tabs>
            <w:ind w:right="260"/>
            <w:jc w:val="right"/>
            <w:rPr>
              <w:color w:val="222A35" w:themeColor="text2" w:themeShade="80"/>
              <w:sz w:val="24"/>
              <w:szCs w:val="24"/>
            </w:rPr>
          </w:pPr>
          <w:r w:rsidRPr="00EE45FC">
            <w:rPr>
              <w:noProof/>
              <w:lang w:val="hu-HU" w:eastAsia="hu-HU"/>
            </w:rPr>
            <w:drawing>
              <wp:inline distT="0" distB="0" distL="0" distR="0" wp14:anchorId="637CB855" wp14:editId="637CB856">
                <wp:extent cx="730038" cy="320722"/>
                <wp:effectExtent l="0" t="0" r="0" b="317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007" cy="330813"/>
                        </a:xfrm>
                        <a:prstGeom prst="rect">
                          <a:avLst/>
                        </a:prstGeom>
                      </pic:spPr>
                    </pic:pic>
                  </a:graphicData>
                </a:graphic>
              </wp:inline>
            </w:drawing>
          </w:r>
        </w:p>
      </w:tc>
    </w:tr>
  </w:tbl>
  <w:p w14:paraId="637CB850" w14:textId="77777777" w:rsidR="005F6B12" w:rsidRDefault="005F6B1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B852" w14:textId="77777777" w:rsidR="005F6B12" w:rsidRDefault="005F6B1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6CE93" w14:textId="77777777" w:rsidR="00BE3BE7" w:rsidRDefault="00BE3BE7" w:rsidP="00BC36E4">
      <w:pPr>
        <w:spacing w:after="0" w:line="240" w:lineRule="auto"/>
      </w:pPr>
      <w:r>
        <w:separator/>
      </w:r>
    </w:p>
  </w:footnote>
  <w:footnote w:type="continuationSeparator" w:id="0">
    <w:p w14:paraId="6F284567" w14:textId="77777777" w:rsidR="00BE3BE7" w:rsidRDefault="00BE3BE7" w:rsidP="00BC3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B846" w14:textId="77777777" w:rsidR="005F6B12" w:rsidRDefault="005F6B1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Look w:val="04A0" w:firstRow="1" w:lastRow="0" w:firstColumn="1" w:lastColumn="0" w:noHBand="0" w:noVBand="1"/>
    </w:tblPr>
    <w:tblGrid>
      <w:gridCol w:w="4467"/>
      <w:gridCol w:w="4897"/>
    </w:tblGrid>
    <w:tr w:rsidR="005F6B12" w14:paraId="637CB849" w14:textId="77777777" w:rsidTr="00236FEA">
      <w:tc>
        <w:tcPr>
          <w:tcW w:w="4467"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637CB847" w14:textId="77777777" w:rsidR="005F6B12" w:rsidRDefault="005F6B12" w:rsidP="00BC36E4">
          <w:pPr>
            <w:pStyle w:val="lfej"/>
          </w:pPr>
        </w:p>
      </w:tc>
      <w:tc>
        <w:tcPr>
          <w:tcW w:w="4600" w:type="dxa"/>
          <w:tcBorders>
            <w:top w:val="nil"/>
            <w:left w:val="nil"/>
            <w:bottom w:val="nil"/>
            <w:right w:val="nil"/>
          </w:tcBorders>
          <w:vAlign w:val="center"/>
        </w:tcPr>
        <w:p w14:paraId="637CB848" w14:textId="77777777" w:rsidR="005F6B12" w:rsidRDefault="005F6B12" w:rsidP="00BC36E4">
          <w:pPr>
            <w:pStyle w:val="lfej"/>
            <w:jc w:val="right"/>
          </w:pPr>
          <w:r w:rsidRPr="00EE45FC">
            <w:rPr>
              <w:noProof/>
              <w:lang w:val="hu-HU" w:eastAsia="hu-HU"/>
            </w:rPr>
            <w:drawing>
              <wp:inline distT="0" distB="0" distL="0" distR="0" wp14:anchorId="637CB853" wp14:editId="637CB854">
                <wp:extent cx="2972514" cy="1137037"/>
                <wp:effectExtent l="0" t="0" r="0" b="6350"/>
                <wp:docPr id="2" name="Picture 2" descr="C:\Users\lemmhe\Dropbox\VISIBILITY\01 PROJECT LOGO\standard logo image - CHESTN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mmhe\Dropbox\VISIBILITY\01 PROJECT LOGO\standard logo image - CHESTN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072" cy="1139928"/>
                        </a:xfrm>
                        <a:prstGeom prst="rect">
                          <a:avLst/>
                        </a:prstGeom>
                        <a:noFill/>
                        <a:ln>
                          <a:noFill/>
                        </a:ln>
                      </pic:spPr>
                    </pic:pic>
                  </a:graphicData>
                </a:graphic>
              </wp:inline>
            </w:drawing>
          </w:r>
        </w:p>
      </w:tc>
    </w:tr>
  </w:tbl>
  <w:p w14:paraId="637CB84A" w14:textId="77777777" w:rsidR="005F6B12" w:rsidRDefault="005F6B1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B851" w14:textId="77777777" w:rsidR="005F6B12" w:rsidRDefault="005F6B1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7585"/>
    <w:multiLevelType w:val="hybridMultilevel"/>
    <w:tmpl w:val="7304FCC8"/>
    <w:lvl w:ilvl="0" w:tplc="651086DA">
      <w:numFmt w:val="bullet"/>
      <w:lvlText w:val="•"/>
      <w:lvlJc w:val="left"/>
      <w:pPr>
        <w:ind w:left="1065" w:hanging="705"/>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AA3C83"/>
    <w:multiLevelType w:val="hybridMultilevel"/>
    <w:tmpl w:val="9E06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53120"/>
    <w:multiLevelType w:val="hybridMultilevel"/>
    <w:tmpl w:val="D3EA2FA4"/>
    <w:lvl w:ilvl="0" w:tplc="E99ED9E6">
      <w:numFmt w:val="bullet"/>
      <w:lvlText w:val="-"/>
      <w:lvlJc w:val="left"/>
      <w:pPr>
        <w:ind w:left="720" w:hanging="360"/>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5E5F21"/>
    <w:multiLevelType w:val="hybridMultilevel"/>
    <w:tmpl w:val="7D26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22491"/>
    <w:multiLevelType w:val="hybridMultilevel"/>
    <w:tmpl w:val="E954D6F6"/>
    <w:lvl w:ilvl="0" w:tplc="651086DA">
      <w:numFmt w:val="bullet"/>
      <w:lvlText w:val="•"/>
      <w:lvlJc w:val="left"/>
      <w:pPr>
        <w:ind w:left="1065" w:hanging="705"/>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C7"/>
    <w:rsid w:val="00017415"/>
    <w:rsid w:val="000226EA"/>
    <w:rsid w:val="00024970"/>
    <w:rsid w:val="00036876"/>
    <w:rsid w:val="00057A1B"/>
    <w:rsid w:val="00061B5A"/>
    <w:rsid w:val="000620A5"/>
    <w:rsid w:val="00064BA5"/>
    <w:rsid w:val="000934C9"/>
    <w:rsid w:val="000A5EE4"/>
    <w:rsid w:val="000C1B65"/>
    <w:rsid w:val="000C727F"/>
    <w:rsid w:val="000D02F9"/>
    <w:rsid w:val="000D313D"/>
    <w:rsid w:val="000E6B3F"/>
    <w:rsid w:val="000F1F30"/>
    <w:rsid w:val="0011102E"/>
    <w:rsid w:val="00126953"/>
    <w:rsid w:val="001432C4"/>
    <w:rsid w:val="0015339C"/>
    <w:rsid w:val="00174272"/>
    <w:rsid w:val="001744E3"/>
    <w:rsid w:val="00184670"/>
    <w:rsid w:val="00194911"/>
    <w:rsid w:val="001A0992"/>
    <w:rsid w:val="001A2591"/>
    <w:rsid w:val="001C0684"/>
    <w:rsid w:val="001D730B"/>
    <w:rsid w:val="001D78A4"/>
    <w:rsid w:val="001E09A1"/>
    <w:rsid w:val="001E7476"/>
    <w:rsid w:val="001F0972"/>
    <w:rsid w:val="002014AA"/>
    <w:rsid w:val="00206DAD"/>
    <w:rsid w:val="00216F6C"/>
    <w:rsid w:val="00227648"/>
    <w:rsid w:val="00232DC5"/>
    <w:rsid w:val="00235DCD"/>
    <w:rsid w:val="00236FEA"/>
    <w:rsid w:val="002653F0"/>
    <w:rsid w:val="0027637A"/>
    <w:rsid w:val="0028066F"/>
    <w:rsid w:val="00284983"/>
    <w:rsid w:val="002874B0"/>
    <w:rsid w:val="00294FDE"/>
    <w:rsid w:val="002955E3"/>
    <w:rsid w:val="002A08B2"/>
    <w:rsid w:val="002A21A0"/>
    <w:rsid w:val="002A412A"/>
    <w:rsid w:val="002A74CE"/>
    <w:rsid w:val="002D55F8"/>
    <w:rsid w:val="002E480C"/>
    <w:rsid w:val="002E6DD9"/>
    <w:rsid w:val="00307B72"/>
    <w:rsid w:val="00311B70"/>
    <w:rsid w:val="003148F8"/>
    <w:rsid w:val="00323EB6"/>
    <w:rsid w:val="00351822"/>
    <w:rsid w:val="00351891"/>
    <w:rsid w:val="00360F37"/>
    <w:rsid w:val="003658AF"/>
    <w:rsid w:val="00371356"/>
    <w:rsid w:val="00372496"/>
    <w:rsid w:val="00374FC3"/>
    <w:rsid w:val="00376035"/>
    <w:rsid w:val="00376899"/>
    <w:rsid w:val="00392BF0"/>
    <w:rsid w:val="00396122"/>
    <w:rsid w:val="00397DC7"/>
    <w:rsid w:val="003C6276"/>
    <w:rsid w:val="003E0DB1"/>
    <w:rsid w:val="003E4AF2"/>
    <w:rsid w:val="003E5FEA"/>
    <w:rsid w:val="003E648F"/>
    <w:rsid w:val="003E6F59"/>
    <w:rsid w:val="003F331A"/>
    <w:rsid w:val="003F47B0"/>
    <w:rsid w:val="004051FC"/>
    <w:rsid w:val="0042272A"/>
    <w:rsid w:val="00431E06"/>
    <w:rsid w:val="0043552B"/>
    <w:rsid w:val="004528BD"/>
    <w:rsid w:val="0047097E"/>
    <w:rsid w:val="004730C7"/>
    <w:rsid w:val="004966B0"/>
    <w:rsid w:val="004B296C"/>
    <w:rsid w:val="004B40D6"/>
    <w:rsid w:val="004B5D03"/>
    <w:rsid w:val="004C0B1D"/>
    <w:rsid w:val="004C7303"/>
    <w:rsid w:val="004D2A0A"/>
    <w:rsid w:val="004D4104"/>
    <w:rsid w:val="004E1862"/>
    <w:rsid w:val="004E39EE"/>
    <w:rsid w:val="00504F2A"/>
    <w:rsid w:val="005060E1"/>
    <w:rsid w:val="00523A5D"/>
    <w:rsid w:val="005858B4"/>
    <w:rsid w:val="005958B5"/>
    <w:rsid w:val="005C3942"/>
    <w:rsid w:val="005D2012"/>
    <w:rsid w:val="005D4D4C"/>
    <w:rsid w:val="005D61EF"/>
    <w:rsid w:val="005E1991"/>
    <w:rsid w:val="005F141E"/>
    <w:rsid w:val="005F51D0"/>
    <w:rsid w:val="005F6B12"/>
    <w:rsid w:val="00620662"/>
    <w:rsid w:val="00657924"/>
    <w:rsid w:val="0068483E"/>
    <w:rsid w:val="006A26D3"/>
    <w:rsid w:val="006C1BD6"/>
    <w:rsid w:val="006C3C37"/>
    <w:rsid w:val="006C4BBA"/>
    <w:rsid w:val="006D47C0"/>
    <w:rsid w:val="006E202D"/>
    <w:rsid w:val="006E32D4"/>
    <w:rsid w:val="006F223B"/>
    <w:rsid w:val="0071711A"/>
    <w:rsid w:val="00732652"/>
    <w:rsid w:val="007578F9"/>
    <w:rsid w:val="0076424F"/>
    <w:rsid w:val="0077131E"/>
    <w:rsid w:val="00772A17"/>
    <w:rsid w:val="0077777F"/>
    <w:rsid w:val="0078462F"/>
    <w:rsid w:val="00785053"/>
    <w:rsid w:val="00792537"/>
    <w:rsid w:val="00793F22"/>
    <w:rsid w:val="007A0E3C"/>
    <w:rsid w:val="007B6BD7"/>
    <w:rsid w:val="007D5CEB"/>
    <w:rsid w:val="007E5830"/>
    <w:rsid w:val="007F43BB"/>
    <w:rsid w:val="00801627"/>
    <w:rsid w:val="00815600"/>
    <w:rsid w:val="00822BC3"/>
    <w:rsid w:val="008265B8"/>
    <w:rsid w:val="00826AF5"/>
    <w:rsid w:val="00833EC6"/>
    <w:rsid w:val="00834C3F"/>
    <w:rsid w:val="008418EE"/>
    <w:rsid w:val="00853DC8"/>
    <w:rsid w:val="00863D14"/>
    <w:rsid w:val="0086406D"/>
    <w:rsid w:val="00866E36"/>
    <w:rsid w:val="00867FC9"/>
    <w:rsid w:val="00880FE5"/>
    <w:rsid w:val="00881B43"/>
    <w:rsid w:val="008828A6"/>
    <w:rsid w:val="00893245"/>
    <w:rsid w:val="008933F1"/>
    <w:rsid w:val="008979D4"/>
    <w:rsid w:val="008A35E9"/>
    <w:rsid w:val="008C0910"/>
    <w:rsid w:val="008C4BFF"/>
    <w:rsid w:val="008C5727"/>
    <w:rsid w:val="008F1FC5"/>
    <w:rsid w:val="00900AA1"/>
    <w:rsid w:val="009111BF"/>
    <w:rsid w:val="00917AB1"/>
    <w:rsid w:val="00922E11"/>
    <w:rsid w:val="00925784"/>
    <w:rsid w:val="00927429"/>
    <w:rsid w:val="00955E94"/>
    <w:rsid w:val="009608B9"/>
    <w:rsid w:val="00983681"/>
    <w:rsid w:val="00995729"/>
    <w:rsid w:val="009B0B62"/>
    <w:rsid w:val="009B0EEF"/>
    <w:rsid w:val="009C3C2E"/>
    <w:rsid w:val="009D6432"/>
    <w:rsid w:val="009E3C55"/>
    <w:rsid w:val="009F2A6B"/>
    <w:rsid w:val="009F70A5"/>
    <w:rsid w:val="00A42E98"/>
    <w:rsid w:val="00A71AA9"/>
    <w:rsid w:val="00A72787"/>
    <w:rsid w:val="00A77E60"/>
    <w:rsid w:val="00AA763D"/>
    <w:rsid w:val="00AD3284"/>
    <w:rsid w:val="00B03FA8"/>
    <w:rsid w:val="00B1587D"/>
    <w:rsid w:val="00B25D6F"/>
    <w:rsid w:val="00B42921"/>
    <w:rsid w:val="00B64140"/>
    <w:rsid w:val="00B64F4A"/>
    <w:rsid w:val="00B665DB"/>
    <w:rsid w:val="00B73748"/>
    <w:rsid w:val="00B74BFE"/>
    <w:rsid w:val="00B81C98"/>
    <w:rsid w:val="00B91D11"/>
    <w:rsid w:val="00B94760"/>
    <w:rsid w:val="00B97551"/>
    <w:rsid w:val="00BC36E4"/>
    <w:rsid w:val="00BC3A19"/>
    <w:rsid w:val="00BC4AB3"/>
    <w:rsid w:val="00BD574B"/>
    <w:rsid w:val="00BD6EC5"/>
    <w:rsid w:val="00BE3BE7"/>
    <w:rsid w:val="00BF7020"/>
    <w:rsid w:val="00C070D0"/>
    <w:rsid w:val="00C21FE1"/>
    <w:rsid w:val="00C33D5B"/>
    <w:rsid w:val="00C45A51"/>
    <w:rsid w:val="00C477A7"/>
    <w:rsid w:val="00C548EF"/>
    <w:rsid w:val="00C561A4"/>
    <w:rsid w:val="00C73690"/>
    <w:rsid w:val="00C74D13"/>
    <w:rsid w:val="00C76776"/>
    <w:rsid w:val="00C83076"/>
    <w:rsid w:val="00C90A21"/>
    <w:rsid w:val="00C9476C"/>
    <w:rsid w:val="00C96000"/>
    <w:rsid w:val="00CA1075"/>
    <w:rsid w:val="00CA5517"/>
    <w:rsid w:val="00CA7DDF"/>
    <w:rsid w:val="00CB2F81"/>
    <w:rsid w:val="00CC23CE"/>
    <w:rsid w:val="00CD099E"/>
    <w:rsid w:val="00CF4B6A"/>
    <w:rsid w:val="00CF5ACC"/>
    <w:rsid w:val="00D10AAB"/>
    <w:rsid w:val="00D16AD9"/>
    <w:rsid w:val="00D16FBC"/>
    <w:rsid w:val="00D176AE"/>
    <w:rsid w:val="00D22417"/>
    <w:rsid w:val="00D23870"/>
    <w:rsid w:val="00D2734F"/>
    <w:rsid w:val="00D34D27"/>
    <w:rsid w:val="00D4000D"/>
    <w:rsid w:val="00D45BFB"/>
    <w:rsid w:val="00D64B42"/>
    <w:rsid w:val="00D724F8"/>
    <w:rsid w:val="00D74FBC"/>
    <w:rsid w:val="00D85AF8"/>
    <w:rsid w:val="00D870F3"/>
    <w:rsid w:val="00DC1DA7"/>
    <w:rsid w:val="00DC4849"/>
    <w:rsid w:val="00DC637B"/>
    <w:rsid w:val="00DE045C"/>
    <w:rsid w:val="00DE08F4"/>
    <w:rsid w:val="00DE42EB"/>
    <w:rsid w:val="00E0512C"/>
    <w:rsid w:val="00E10F28"/>
    <w:rsid w:val="00E1679B"/>
    <w:rsid w:val="00E23FE4"/>
    <w:rsid w:val="00E243C8"/>
    <w:rsid w:val="00E30E9F"/>
    <w:rsid w:val="00E37432"/>
    <w:rsid w:val="00E4556F"/>
    <w:rsid w:val="00E4559F"/>
    <w:rsid w:val="00E5684E"/>
    <w:rsid w:val="00E67F67"/>
    <w:rsid w:val="00E875A8"/>
    <w:rsid w:val="00EB3FE3"/>
    <w:rsid w:val="00EB7F96"/>
    <w:rsid w:val="00EC2D79"/>
    <w:rsid w:val="00EC7A06"/>
    <w:rsid w:val="00ED0055"/>
    <w:rsid w:val="00ED6859"/>
    <w:rsid w:val="00ED7FB5"/>
    <w:rsid w:val="00EE2293"/>
    <w:rsid w:val="00EF2313"/>
    <w:rsid w:val="00EF55E1"/>
    <w:rsid w:val="00F04CD2"/>
    <w:rsid w:val="00F14E03"/>
    <w:rsid w:val="00F20746"/>
    <w:rsid w:val="00F2539C"/>
    <w:rsid w:val="00F33297"/>
    <w:rsid w:val="00F34528"/>
    <w:rsid w:val="00F35B99"/>
    <w:rsid w:val="00F63833"/>
    <w:rsid w:val="00F71632"/>
    <w:rsid w:val="00F824B0"/>
    <w:rsid w:val="00F911A5"/>
    <w:rsid w:val="00F96B02"/>
    <w:rsid w:val="00FD194F"/>
    <w:rsid w:val="00FD7E0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B6F9"/>
  <w15:docId w15:val="{3B86FEE1-E32A-4A85-8CB8-B16C2940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21A0"/>
  </w:style>
  <w:style w:type="paragraph" w:styleId="Cmsor1">
    <w:name w:val="heading 1"/>
    <w:basedOn w:val="Norml"/>
    <w:next w:val="Norml"/>
    <w:link w:val="Cmsor1Char"/>
    <w:uiPriority w:val="9"/>
    <w:qFormat/>
    <w:rsid w:val="004528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4528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4528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D16A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C36E4"/>
    <w:pPr>
      <w:tabs>
        <w:tab w:val="center" w:pos="4703"/>
        <w:tab w:val="right" w:pos="9406"/>
      </w:tabs>
      <w:spacing w:after="0" w:line="240" w:lineRule="auto"/>
    </w:pPr>
  </w:style>
  <w:style w:type="character" w:customStyle="1" w:styleId="lfejChar">
    <w:name w:val="Élőfej Char"/>
    <w:basedOn w:val="Bekezdsalapbettpusa"/>
    <w:link w:val="lfej"/>
    <w:uiPriority w:val="99"/>
    <w:rsid w:val="00BC36E4"/>
  </w:style>
  <w:style w:type="paragraph" w:styleId="llb">
    <w:name w:val="footer"/>
    <w:basedOn w:val="Norml"/>
    <w:link w:val="llbChar"/>
    <w:uiPriority w:val="99"/>
    <w:unhideWhenUsed/>
    <w:rsid w:val="00BC36E4"/>
    <w:pPr>
      <w:tabs>
        <w:tab w:val="center" w:pos="4703"/>
        <w:tab w:val="right" w:pos="9406"/>
      </w:tabs>
      <w:spacing w:after="0" w:line="240" w:lineRule="auto"/>
    </w:pPr>
  </w:style>
  <w:style w:type="character" w:customStyle="1" w:styleId="llbChar">
    <w:name w:val="Élőláb Char"/>
    <w:basedOn w:val="Bekezdsalapbettpusa"/>
    <w:link w:val="llb"/>
    <w:uiPriority w:val="99"/>
    <w:rsid w:val="00BC36E4"/>
  </w:style>
  <w:style w:type="table" w:customStyle="1" w:styleId="TableGrid1">
    <w:name w:val="Table Grid1"/>
    <w:basedOn w:val="Normltblzat"/>
    <w:next w:val="Rcsostblzat"/>
    <w:uiPriority w:val="39"/>
    <w:rsid w:val="00BC36E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BC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
    <w:name w:val="Tabela – svetla mreža1"/>
    <w:basedOn w:val="Normltblzat"/>
    <w:uiPriority w:val="40"/>
    <w:rsid w:val="00BC36E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m">
    <w:name w:val="Title"/>
    <w:basedOn w:val="Norml"/>
    <w:next w:val="Norml"/>
    <w:link w:val="CmChar"/>
    <w:uiPriority w:val="10"/>
    <w:qFormat/>
    <w:rsid w:val="00867F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67FC9"/>
    <w:rPr>
      <w:rFonts w:asciiTheme="majorHAnsi" w:eastAsiaTheme="majorEastAsia" w:hAnsiTheme="majorHAnsi" w:cstheme="majorBidi"/>
      <w:spacing w:val="-10"/>
      <w:kern w:val="28"/>
      <w:sz w:val="56"/>
      <w:szCs w:val="56"/>
    </w:rPr>
  </w:style>
  <w:style w:type="table" w:customStyle="1" w:styleId="Tabelamrea4poudarek11">
    <w:name w:val="Tabela – mreža 4 (poudarek 1)1"/>
    <w:basedOn w:val="Normltblzat"/>
    <w:uiPriority w:val="49"/>
    <w:rsid w:val="00C33D5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msor2Char">
    <w:name w:val="Címsor 2 Char"/>
    <w:basedOn w:val="Bekezdsalapbettpusa"/>
    <w:link w:val="Cmsor2"/>
    <w:uiPriority w:val="9"/>
    <w:rsid w:val="004528BD"/>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4528BD"/>
    <w:rPr>
      <w:rFonts w:asciiTheme="majorHAnsi" w:eastAsiaTheme="majorEastAsia" w:hAnsiTheme="majorHAnsi" w:cstheme="majorBidi"/>
      <w:color w:val="1F4D78" w:themeColor="accent1" w:themeShade="7F"/>
      <w:sz w:val="24"/>
      <w:szCs w:val="24"/>
    </w:rPr>
  </w:style>
  <w:style w:type="paragraph" w:styleId="Listaszerbekezds">
    <w:name w:val="List Paragraph"/>
    <w:basedOn w:val="Norml"/>
    <w:uiPriority w:val="34"/>
    <w:qFormat/>
    <w:rsid w:val="004528BD"/>
    <w:pPr>
      <w:ind w:left="720"/>
      <w:contextualSpacing/>
    </w:pPr>
  </w:style>
  <w:style w:type="character" w:customStyle="1" w:styleId="Cmsor1Char">
    <w:name w:val="Címsor 1 Char"/>
    <w:basedOn w:val="Bekezdsalapbettpusa"/>
    <w:link w:val="Cmsor1"/>
    <w:uiPriority w:val="9"/>
    <w:rsid w:val="004528BD"/>
    <w:rPr>
      <w:rFonts w:asciiTheme="majorHAnsi" w:eastAsiaTheme="majorEastAsia" w:hAnsiTheme="majorHAnsi" w:cstheme="majorBidi"/>
      <w:color w:val="2E74B5" w:themeColor="accent1" w:themeShade="BF"/>
      <w:sz w:val="32"/>
      <w:szCs w:val="32"/>
    </w:rPr>
  </w:style>
  <w:style w:type="table" w:customStyle="1" w:styleId="Tabelamrea4poudarek21">
    <w:name w:val="Tabela – mreža 4 (poudarek 2)1"/>
    <w:basedOn w:val="Normltblzat"/>
    <w:uiPriority w:val="49"/>
    <w:rsid w:val="0089324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artalomjegyzkcmsora">
    <w:name w:val="TOC Heading"/>
    <w:basedOn w:val="Cmsor1"/>
    <w:next w:val="Norml"/>
    <w:uiPriority w:val="39"/>
    <w:unhideWhenUsed/>
    <w:qFormat/>
    <w:rsid w:val="003F47B0"/>
    <w:pPr>
      <w:outlineLvl w:val="9"/>
    </w:pPr>
    <w:rPr>
      <w:lang w:val="en-US" w:eastAsia="en-US"/>
    </w:rPr>
  </w:style>
  <w:style w:type="paragraph" w:styleId="TJ1">
    <w:name w:val="toc 1"/>
    <w:basedOn w:val="Norml"/>
    <w:next w:val="Norml"/>
    <w:autoRedefine/>
    <w:uiPriority w:val="39"/>
    <w:unhideWhenUsed/>
    <w:rsid w:val="003F47B0"/>
    <w:pPr>
      <w:spacing w:after="100"/>
    </w:pPr>
  </w:style>
  <w:style w:type="paragraph" w:styleId="TJ2">
    <w:name w:val="toc 2"/>
    <w:basedOn w:val="Norml"/>
    <w:next w:val="Norml"/>
    <w:autoRedefine/>
    <w:uiPriority w:val="39"/>
    <w:unhideWhenUsed/>
    <w:rsid w:val="003F47B0"/>
    <w:pPr>
      <w:spacing w:after="100"/>
      <w:ind w:left="220"/>
    </w:pPr>
  </w:style>
  <w:style w:type="paragraph" w:styleId="TJ3">
    <w:name w:val="toc 3"/>
    <w:basedOn w:val="Norml"/>
    <w:next w:val="Norml"/>
    <w:autoRedefine/>
    <w:uiPriority w:val="39"/>
    <w:unhideWhenUsed/>
    <w:rsid w:val="003F47B0"/>
    <w:pPr>
      <w:spacing w:after="100"/>
      <w:ind w:left="440"/>
    </w:pPr>
  </w:style>
  <w:style w:type="character" w:styleId="Hiperhivatkozs">
    <w:name w:val="Hyperlink"/>
    <w:basedOn w:val="Bekezdsalapbettpusa"/>
    <w:uiPriority w:val="99"/>
    <w:unhideWhenUsed/>
    <w:rsid w:val="003F47B0"/>
    <w:rPr>
      <w:color w:val="0563C1" w:themeColor="hyperlink"/>
      <w:u w:val="single"/>
    </w:rPr>
  </w:style>
  <w:style w:type="table" w:customStyle="1" w:styleId="Tabelamrea4poudarek51">
    <w:name w:val="Tabela – mreža 4 (poudarek 5)1"/>
    <w:basedOn w:val="Normltblzat"/>
    <w:uiPriority w:val="49"/>
    <w:rsid w:val="000D02F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bjegyzetszveg">
    <w:name w:val="footnote text"/>
    <w:basedOn w:val="Norml"/>
    <w:link w:val="LbjegyzetszvegChar"/>
    <w:uiPriority w:val="99"/>
    <w:semiHidden/>
    <w:unhideWhenUsed/>
    <w:rsid w:val="00BC4AB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C4AB3"/>
    <w:rPr>
      <w:sz w:val="20"/>
      <w:szCs w:val="20"/>
    </w:rPr>
  </w:style>
  <w:style w:type="character" w:styleId="Lbjegyzet-hivatkozs">
    <w:name w:val="footnote reference"/>
    <w:basedOn w:val="Bekezdsalapbettpusa"/>
    <w:uiPriority w:val="99"/>
    <w:semiHidden/>
    <w:unhideWhenUsed/>
    <w:rsid w:val="00BC4AB3"/>
    <w:rPr>
      <w:vertAlign w:val="superscript"/>
    </w:rPr>
  </w:style>
  <w:style w:type="character" w:customStyle="1" w:styleId="Cmsor4Char">
    <w:name w:val="Címsor 4 Char"/>
    <w:basedOn w:val="Bekezdsalapbettpusa"/>
    <w:link w:val="Cmsor4"/>
    <w:uiPriority w:val="9"/>
    <w:rsid w:val="00D16AD9"/>
    <w:rPr>
      <w:rFonts w:asciiTheme="majorHAnsi" w:eastAsiaTheme="majorEastAsia" w:hAnsiTheme="majorHAnsi" w:cstheme="majorBidi"/>
      <w:i/>
      <w:iCs/>
      <w:color w:val="2E74B5" w:themeColor="accent1" w:themeShade="BF"/>
    </w:rPr>
  </w:style>
  <w:style w:type="table" w:customStyle="1" w:styleId="Tabelaseznam3poudarek51">
    <w:name w:val="Tabela – seznam 3 (poudarek 5)1"/>
    <w:basedOn w:val="Normltblzat"/>
    <w:uiPriority w:val="48"/>
    <w:rsid w:val="005D4D4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Buborkszveg">
    <w:name w:val="Balloon Text"/>
    <w:basedOn w:val="Norml"/>
    <w:link w:val="BuborkszvegChar"/>
    <w:uiPriority w:val="99"/>
    <w:semiHidden/>
    <w:unhideWhenUsed/>
    <w:rsid w:val="002014A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1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4428">
      <w:bodyDiv w:val="1"/>
      <w:marLeft w:val="0"/>
      <w:marRight w:val="0"/>
      <w:marTop w:val="0"/>
      <w:marBottom w:val="0"/>
      <w:divBdr>
        <w:top w:val="none" w:sz="0" w:space="0" w:color="auto"/>
        <w:left w:val="none" w:sz="0" w:space="0" w:color="auto"/>
        <w:bottom w:val="none" w:sz="0" w:space="0" w:color="auto"/>
        <w:right w:val="none" w:sz="0" w:space="0" w:color="auto"/>
      </w:divBdr>
    </w:div>
    <w:div w:id="235550381">
      <w:bodyDiv w:val="1"/>
      <w:marLeft w:val="0"/>
      <w:marRight w:val="0"/>
      <w:marTop w:val="0"/>
      <w:marBottom w:val="0"/>
      <w:divBdr>
        <w:top w:val="none" w:sz="0" w:space="0" w:color="auto"/>
        <w:left w:val="none" w:sz="0" w:space="0" w:color="auto"/>
        <w:bottom w:val="none" w:sz="0" w:space="0" w:color="auto"/>
        <w:right w:val="none" w:sz="0" w:space="0" w:color="auto"/>
      </w:divBdr>
    </w:div>
    <w:div w:id="1333221352">
      <w:bodyDiv w:val="1"/>
      <w:marLeft w:val="0"/>
      <w:marRight w:val="0"/>
      <w:marTop w:val="0"/>
      <w:marBottom w:val="0"/>
      <w:divBdr>
        <w:top w:val="none" w:sz="0" w:space="0" w:color="auto"/>
        <w:left w:val="none" w:sz="0" w:space="0" w:color="auto"/>
        <w:bottom w:val="none" w:sz="0" w:space="0" w:color="auto"/>
        <w:right w:val="none" w:sz="0" w:space="0" w:color="auto"/>
      </w:divBdr>
    </w:div>
    <w:div w:id="2092502100">
      <w:bodyDiv w:val="1"/>
      <w:marLeft w:val="0"/>
      <w:marRight w:val="0"/>
      <w:marTop w:val="0"/>
      <w:marBottom w:val="0"/>
      <w:divBdr>
        <w:top w:val="none" w:sz="0" w:space="0" w:color="auto"/>
        <w:left w:val="none" w:sz="0" w:space="0" w:color="auto"/>
        <w:bottom w:val="none" w:sz="0" w:space="0" w:color="auto"/>
        <w:right w:val="none" w:sz="0" w:space="0" w:color="auto"/>
      </w:divBdr>
      <w:divsChild>
        <w:div w:id="1551456189">
          <w:marLeft w:val="0"/>
          <w:marRight w:val="0"/>
          <w:marTop w:val="0"/>
          <w:marBottom w:val="0"/>
          <w:divBdr>
            <w:top w:val="none" w:sz="0" w:space="0" w:color="auto"/>
            <w:left w:val="none" w:sz="0" w:space="0" w:color="auto"/>
            <w:bottom w:val="none" w:sz="0" w:space="0" w:color="auto"/>
            <w:right w:val="none" w:sz="0" w:space="0" w:color="auto"/>
          </w:divBdr>
        </w:div>
        <w:div w:id="100878023">
          <w:marLeft w:val="0"/>
          <w:marRight w:val="0"/>
          <w:marTop w:val="0"/>
          <w:marBottom w:val="0"/>
          <w:divBdr>
            <w:top w:val="none" w:sz="0" w:space="0" w:color="auto"/>
            <w:left w:val="none" w:sz="0" w:space="0" w:color="auto"/>
            <w:bottom w:val="none" w:sz="0" w:space="0" w:color="auto"/>
            <w:right w:val="none" w:sz="0" w:space="0" w:color="auto"/>
          </w:divBdr>
        </w:div>
        <w:div w:id="1884514213">
          <w:marLeft w:val="0"/>
          <w:marRight w:val="0"/>
          <w:marTop w:val="0"/>
          <w:marBottom w:val="0"/>
          <w:divBdr>
            <w:top w:val="none" w:sz="0" w:space="0" w:color="auto"/>
            <w:left w:val="none" w:sz="0" w:space="0" w:color="auto"/>
            <w:bottom w:val="none" w:sz="0" w:space="0" w:color="auto"/>
            <w:right w:val="none" w:sz="0" w:space="0" w:color="auto"/>
          </w:divBdr>
        </w:div>
        <w:div w:id="1583569171">
          <w:marLeft w:val="0"/>
          <w:marRight w:val="0"/>
          <w:marTop w:val="0"/>
          <w:marBottom w:val="0"/>
          <w:divBdr>
            <w:top w:val="none" w:sz="0" w:space="0" w:color="auto"/>
            <w:left w:val="none" w:sz="0" w:space="0" w:color="auto"/>
            <w:bottom w:val="none" w:sz="0" w:space="0" w:color="auto"/>
            <w:right w:val="none" w:sz="0" w:space="0" w:color="auto"/>
          </w:divBdr>
        </w:div>
        <w:div w:id="1655907768">
          <w:marLeft w:val="0"/>
          <w:marRight w:val="0"/>
          <w:marTop w:val="0"/>
          <w:marBottom w:val="0"/>
          <w:divBdr>
            <w:top w:val="none" w:sz="0" w:space="0" w:color="auto"/>
            <w:left w:val="none" w:sz="0" w:space="0" w:color="auto"/>
            <w:bottom w:val="none" w:sz="0" w:space="0" w:color="auto"/>
            <w:right w:val="none" w:sz="0" w:space="0" w:color="auto"/>
          </w:divBdr>
        </w:div>
        <w:div w:id="514542877">
          <w:marLeft w:val="0"/>
          <w:marRight w:val="0"/>
          <w:marTop w:val="0"/>
          <w:marBottom w:val="0"/>
          <w:divBdr>
            <w:top w:val="none" w:sz="0" w:space="0" w:color="auto"/>
            <w:left w:val="none" w:sz="0" w:space="0" w:color="auto"/>
            <w:bottom w:val="none" w:sz="0" w:space="0" w:color="auto"/>
            <w:right w:val="none" w:sz="0" w:space="0" w:color="auto"/>
          </w:divBdr>
        </w:div>
        <w:div w:id="1978490209">
          <w:marLeft w:val="0"/>
          <w:marRight w:val="0"/>
          <w:marTop w:val="0"/>
          <w:marBottom w:val="0"/>
          <w:divBdr>
            <w:top w:val="none" w:sz="0" w:space="0" w:color="auto"/>
            <w:left w:val="none" w:sz="0" w:space="0" w:color="auto"/>
            <w:bottom w:val="none" w:sz="0" w:space="0" w:color="auto"/>
            <w:right w:val="none" w:sz="0" w:space="0" w:color="auto"/>
          </w:divBdr>
        </w:div>
        <w:div w:id="1996521282">
          <w:marLeft w:val="0"/>
          <w:marRight w:val="0"/>
          <w:marTop w:val="0"/>
          <w:marBottom w:val="0"/>
          <w:divBdr>
            <w:top w:val="none" w:sz="0" w:space="0" w:color="auto"/>
            <w:left w:val="none" w:sz="0" w:space="0" w:color="auto"/>
            <w:bottom w:val="none" w:sz="0" w:space="0" w:color="auto"/>
            <w:right w:val="none" w:sz="0" w:space="0" w:color="auto"/>
          </w:divBdr>
        </w:div>
        <w:div w:id="1172259149">
          <w:marLeft w:val="0"/>
          <w:marRight w:val="0"/>
          <w:marTop w:val="0"/>
          <w:marBottom w:val="0"/>
          <w:divBdr>
            <w:top w:val="none" w:sz="0" w:space="0" w:color="auto"/>
            <w:left w:val="none" w:sz="0" w:space="0" w:color="auto"/>
            <w:bottom w:val="none" w:sz="0" w:space="0" w:color="auto"/>
            <w:right w:val="none" w:sz="0" w:space="0" w:color="auto"/>
          </w:divBdr>
        </w:div>
        <w:div w:id="1416366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480BE-5D4A-43BC-B08D-FAEAA280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13</Pages>
  <Words>3050</Words>
  <Characters>21047</Characters>
  <Application>Microsoft Office Word</Application>
  <DocSecurity>0</DocSecurity>
  <Lines>175</Lines>
  <Paragraphs>48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TU Wien - Campusversion</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Takeru Shibayama</dc:creator>
  <cp:lastModifiedBy>Dan Martin</cp:lastModifiedBy>
  <cp:revision>10</cp:revision>
  <dcterms:created xsi:type="dcterms:W3CDTF">2017-11-16T13:08:00Z</dcterms:created>
  <dcterms:modified xsi:type="dcterms:W3CDTF">2018-02-07T10:30:00Z</dcterms:modified>
</cp:coreProperties>
</file>