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7B82" w14:textId="6F2FE377" w:rsidR="004D2965" w:rsidRPr="00E80D08" w:rsidRDefault="00E80D08" w:rsidP="00C2153B">
      <w:pPr>
        <w:spacing w:after="0"/>
        <w:jc w:val="both"/>
        <w:rPr>
          <w:b/>
          <w:bCs/>
          <w:lang w:val="en-GB"/>
        </w:rPr>
      </w:pPr>
      <w:r w:rsidRPr="00E80D08">
        <w:rPr>
          <w:b/>
          <w:bCs/>
          <w:lang w:val="en-GB"/>
        </w:rPr>
        <w:t>Minutes from the roundtable</w:t>
      </w:r>
      <w:r w:rsidR="00B7596E" w:rsidRPr="00E80D08">
        <w:rPr>
          <w:b/>
          <w:bCs/>
          <w:lang w:val="en-GB"/>
        </w:rPr>
        <w:t> </w:t>
      </w:r>
      <w:r w:rsidRPr="00E80D08">
        <w:rPr>
          <w:b/>
          <w:bCs/>
          <w:lang w:val="en-GB"/>
        </w:rPr>
        <w:t>ACTION PLAN FOR RANN IN THE DANUBE REGION</w:t>
      </w:r>
    </w:p>
    <w:p w14:paraId="72F83674" w14:textId="77777777" w:rsidR="00C2153B" w:rsidRPr="00E80D08" w:rsidRDefault="00C2153B" w:rsidP="00C2153B">
      <w:pPr>
        <w:spacing w:after="0"/>
        <w:jc w:val="both"/>
        <w:rPr>
          <w:lang w:val="en-GB"/>
        </w:rPr>
      </w:pPr>
    </w:p>
    <w:p w14:paraId="3BCCD733" w14:textId="38FD644D" w:rsidR="00E80D08" w:rsidRPr="00E80D08" w:rsidRDefault="00E80D08" w:rsidP="00E80D08">
      <w:pPr>
        <w:spacing w:after="0"/>
        <w:jc w:val="both"/>
        <w:rPr>
          <w:lang w:val="en-GB"/>
        </w:rPr>
      </w:pPr>
      <w:r w:rsidRPr="00E80D08">
        <w:rPr>
          <w:lang w:val="en-GB"/>
        </w:rPr>
        <w:t>place</w:t>
      </w:r>
      <w:r w:rsidR="00C2153B" w:rsidRPr="00E80D08">
        <w:rPr>
          <w:lang w:val="en-GB"/>
        </w:rPr>
        <w:t>:</w:t>
      </w:r>
      <w:r w:rsidR="00C2153B" w:rsidRPr="00E80D08">
        <w:rPr>
          <w:lang w:val="en-GB"/>
        </w:rPr>
        <w:tab/>
      </w:r>
      <w:r w:rsidRPr="00E80D08">
        <w:rPr>
          <w:lang w:val="en-GB"/>
        </w:rPr>
        <w:tab/>
      </w:r>
      <w:r w:rsidRPr="00E80D08">
        <w:rPr>
          <w:lang w:val="en-GB"/>
        </w:rPr>
        <w:tab/>
      </w:r>
      <w:r w:rsidRPr="00E80D08">
        <w:rPr>
          <w:lang w:val="en-GB"/>
        </w:rPr>
        <w:t>Faculty of Architecture and Design STU in Bratislava</w:t>
      </w:r>
      <w:r>
        <w:rPr>
          <w:lang w:val="en-GB"/>
        </w:rPr>
        <w:t xml:space="preserve"> (STUBA)</w:t>
      </w:r>
      <w:r w:rsidRPr="00E80D08">
        <w:rPr>
          <w:lang w:val="en-GB"/>
        </w:rPr>
        <w:t xml:space="preserve"> </w:t>
      </w:r>
    </w:p>
    <w:p w14:paraId="2308C24E" w14:textId="53EFFF1E" w:rsidR="00C2153B" w:rsidRPr="00E80D08" w:rsidRDefault="00C2153B" w:rsidP="00E80D08">
      <w:pPr>
        <w:spacing w:after="0"/>
        <w:ind w:left="1416" w:firstLine="708"/>
        <w:jc w:val="both"/>
        <w:rPr>
          <w:lang w:val="en-GB"/>
        </w:rPr>
      </w:pPr>
      <w:proofErr w:type="spellStart"/>
      <w:r w:rsidRPr="00E80D08">
        <w:rPr>
          <w:lang w:val="en-GB"/>
        </w:rPr>
        <w:t>Námestie</w:t>
      </w:r>
      <w:proofErr w:type="spellEnd"/>
      <w:r w:rsidRPr="00E80D08">
        <w:rPr>
          <w:lang w:val="en-GB"/>
        </w:rPr>
        <w:t xml:space="preserve"> </w:t>
      </w:r>
      <w:proofErr w:type="spellStart"/>
      <w:r w:rsidRPr="00E80D08">
        <w:rPr>
          <w:lang w:val="en-GB"/>
        </w:rPr>
        <w:t>slobody</w:t>
      </w:r>
      <w:proofErr w:type="spellEnd"/>
      <w:r w:rsidRPr="00E80D08">
        <w:rPr>
          <w:lang w:val="en-GB"/>
        </w:rPr>
        <w:t xml:space="preserve"> 19, 812 45 Bratislava, </w:t>
      </w:r>
      <w:r w:rsidR="00E80D08" w:rsidRPr="00E80D08">
        <w:rPr>
          <w:lang w:val="en-GB"/>
        </w:rPr>
        <w:t>Slovakia (room no</w:t>
      </w:r>
      <w:r w:rsidRPr="00E80D08">
        <w:rPr>
          <w:lang w:val="en-GB"/>
        </w:rPr>
        <w:t>. 117</w:t>
      </w:r>
      <w:r w:rsidR="00E80D08" w:rsidRPr="00E80D08">
        <w:rPr>
          <w:lang w:val="en-GB"/>
        </w:rPr>
        <w:t>)</w:t>
      </w:r>
    </w:p>
    <w:p w14:paraId="2AB6BA4F" w14:textId="1C1B3F8C" w:rsidR="00C2153B" w:rsidRPr="00E80D08" w:rsidRDefault="00C2153B" w:rsidP="00C2153B">
      <w:pPr>
        <w:spacing w:after="0"/>
        <w:jc w:val="both"/>
        <w:rPr>
          <w:lang w:val="en-GB"/>
        </w:rPr>
      </w:pPr>
      <w:proofErr w:type="spellStart"/>
      <w:r w:rsidRPr="00E80D08">
        <w:rPr>
          <w:lang w:val="en-GB"/>
        </w:rPr>
        <w:t>dátum</w:t>
      </w:r>
      <w:proofErr w:type="spellEnd"/>
      <w:r w:rsidRPr="00E80D08">
        <w:rPr>
          <w:lang w:val="en-GB"/>
        </w:rPr>
        <w:t xml:space="preserve"> a </w:t>
      </w:r>
      <w:proofErr w:type="spellStart"/>
      <w:r w:rsidRPr="00E80D08">
        <w:rPr>
          <w:lang w:val="en-GB"/>
        </w:rPr>
        <w:t>čas</w:t>
      </w:r>
      <w:proofErr w:type="spellEnd"/>
      <w:r w:rsidRPr="00E80D08">
        <w:rPr>
          <w:lang w:val="en-GB"/>
        </w:rPr>
        <w:t>:</w:t>
      </w:r>
      <w:r w:rsidRPr="00E80D08">
        <w:rPr>
          <w:lang w:val="en-GB"/>
        </w:rPr>
        <w:tab/>
      </w:r>
      <w:r w:rsidRPr="00E80D08">
        <w:rPr>
          <w:lang w:val="en-GB"/>
        </w:rPr>
        <w:tab/>
      </w:r>
      <w:r w:rsidR="00E80D08" w:rsidRPr="00E80D08">
        <w:rPr>
          <w:lang w:val="en-GB"/>
        </w:rPr>
        <w:t>6 October</w:t>
      </w:r>
      <w:r w:rsidRPr="00E80D08">
        <w:rPr>
          <w:lang w:val="en-GB"/>
        </w:rPr>
        <w:t xml:space="preserve"> 2022, 10.00 – 12.00 h</w:t>
      </w:r>
    </w:p>
    <w:p w14:paraId="3B23EC5D" w14:textId="6C2F8985" w:rsidR="00C2153B" w:rsidRPr="00E80D08" w:rsidRDefault="00C2153B" w:rsidP="00C2153B">
      <w:pPr>
        <w:spacing w:after="0"/>
        <w:jc w:val="both"/>
        <w:rPr>
          <w:lang w:val="en-GB"/>
        </w:rPr>
      </w:pPr>
    </w:p>
    <w:p w14:paraId="65862B8B" w14:textId="31675E02" w:rsidR="00C2153B" w:rsidRPr="00E80D08" w:rsidRDefault="00E80D08" w:rsidP="00C2153B">
      <w:pPr>
        <w:spacing w:after="0"/>
        <w:jc w:val="both"/>
        <w:rPr>
          <w:lang w:val="en-GB"/>
        </w:rPr>
      </w:pPr>
      <w:r w:rsidRPr="00E80D08">
        <w:rPr>
          <w:lang w:val="en-GB"/>
        </w:rPr>
        <w:t>participants</w:t>
      </w:r>
      <w:r w:rsidR="00C2153B" w:rsidRPr="00E80D08">
        <w:rPr>
          <w:lang w:val="en-GB"/>
        </w:rPr>
        <w:t>:</w:t>
      </w:r>
      <w:r w:rsidR="00C2153B" w:rsidRPr="00E80D08">
        <w:rPr>
          <w:lang w:val="en-GB"/>
        </w:rPr>
        <w:tab/>
      </w:r>
      <w:r w:rsidR="00C2153B" w:rsidRPr="00E80D08">
        <w:rPr>
          <w:lang w:val="en-GB"/>
        </w:rPr>
        <w:tab/>
      </w:r>
      <w:proofErr w:type="spellStart"/>
      <w:r w:rsidR="00C2153B" w:rsidRPr="00E80D08">
        <w:rPr>
          <w:lang w:val="en-GB"/>
        </w:rPr>
        <w:t>PhDr</w:t>
      </w:r>
      <w:proofErr w:type="spellEnd"/>
      <w:r w:rsidR="00C2153B" w:rsidRPr="00E80D08">
        <w:rPr>
          <w:lang w:val="en-GB"/>
        </w:rPr>
        <w:t xml:space="preserve">. Daniel </w:t>
      </w:r>
      <w:proofErr w:type="spellStart"/>
      <w:r w:rsidR="00C2153B" w:rsidRPr="00E80D08">
        <w:rPr>
          <w:lang w:val="en-GB"/>
        </w:rPr>
        <w:t>Hupko</w:t>
      </w:r>
      <w:proofErr w:type="spellEnd"/>
      <w:r w:rsidR="00C2153B" w:rsidRPr="00E80D08">
        <w:rPr>
          <w:lang w:val="en-GB"/>
        </w:rPr>
        <w:t>, PhD. (MMB)</w:t>
      </w:r>
    </w:p>
    <w:p w14:paraId="51E00F28" w14:textId="18B6FB1B" w:rsidR="00C2153B" w:rsidRPr="00E80D08" w:rsidRDefault="00C2153B" w:rsidP="00C2153B">
      <w:pPr>
        <w:spacing w:after="0"/>
        <w:ind w:left="1416" w:firstLine="708"/>
        <w:jc w:val="both"/>
        <w:rPr>
          <w:lang w:val="en-GB"/>
        </w:rPr>
      </w:pPr>
      <w:r w:rsidRPr="00E80D08">
        <w:rPr>
          <w:lang w:val="en-GB"/>
        </w:rPr>
        <w:t xml:space="preserve">Mgr. Zuzana </w:t>
      </w:r>
      <w:proofErr w:type="spellStart"/>
      <w:r w:rsidRPr="00E80D08">
        <w:rPr>
          <w:lang w:val="en-GB"/>
        </w:rPr>
        <w:t>Francová</w:t>
      </w:r>
      <w:proofErr w:type="spellEnd"/>
      <w:r w:rsidRPr="00E80D08">
        <w:rPr>
          <w:lang w:val="en-GB"/>
        </w:rPr>
        <w:t xml:space="preserve"> (MMB) </w:t>
      </w:r>
    </w:p>
    <w:p w14:paraId="6B1D09E0" w14:textId="77777777" w:rsidR="00C2153B" w:rsidRPr="00E80D08" w:rsidRDefault="00C2153B" w:rsidP="00C2153B">
      <w:pPr>
        <w:spacing w:after="0"/>
        <w:ind w:left="1416" w:firstLine="708"/>
        <w:jc w:val="both"/>
        <w:rPr>
          <w:lang w:val="en-GB"/>
        </w:rPr>
      </w:pPr>
      <w:r w:rsidRPr="00E80D08">
        <w:rPr>
          <w:lang w:val="en-GB"/>
        </w:rPr>
        <w:t xml:space="preserve">Mgr. Marcela </w:t>
      </w:r>
      <w:proofErr w:type="spellStart"/>
      <w:r w:rsidRPr="00E80D08">
        <w:rPr>
          <w:lang w:val="en-GB"/>
        </w:rPr>
        <w:t>Glevická</w:t>
      </w:r>
      <w:proofErr w:type="spellEnd"/>
      <w:r w:rsidRPr="00E80D08">
        <w:rPr>
          <w:lang w:val="en-GB"/>
        </w:rPr>
        <w:tab/>
        <w:t>(MIB)</w:t>
      </w:r>
    </w:p>
    <w:p w14:paraId="141F18CC" w14:textId="48D0ABCE" w:rsidR="00C2153B" w:rsidRPr="00E80D08" w:rsidRDefault="00C2153B" w:rsidP="00C2153B">
      <w:pPr>
        <w:spacing w:after="0"/>
        <w:ind w:left="1416" w:firstLine="708"/>
        <w:jc w:val="both"/>
        <w:rPr>
          <w:lang w:val="en-GB"/>
        </w:rPr>
      </w:pPr>
      <w:proofErr w:type="spellStart"/>
      <w:r w:rsidRPr="00E80D08">
        <w:rPr>
          <w:lang w:val="en-GB"/>
        </w:rPr>
        <w:t>PhDr</w:t>
      </w:r>
      <w:proofErr w:type="spellEnd"/>
      <w:r w:rsidRPr="00E80D08">
        <w:rPr>
          <w:lang w:val="en-GB"/>
        </w:rPr>
        <w:t xml:space="preserve">. Ivo </w:t>
      </w:r>
      <w:proofErr w:type="spellStart"/>
      <w:r w:rsidRPr="00E80D08">
        <w:rPr>
          <w:lang w:val="en-GB"/>
        </w:rPr>
        <w:t>Štassel</w:t>
      </w:r>
      <w:proofErr w:type="spellEnd"/>
      <w:r w:rsidRPr="00E80D08">
        <w:rPr>
          <w:lang w:val="en-GB"/>
        </w:rPr>
        <w:t xml:space="preserve"> (MÚOP)</w:t>
      </w:r>
    </w:p>
    <w:p w14:paraId="080708D4" w14:textId="44A97E21" w:rsidR="00C2153B" w:rsidRPr="00E80D08" w:rsidRDefault="00C2153B" w:rsidP="00C2153B">
      <w:pPr>
        <w:spacing w:after="0"/>
        <w:ind w:left="1416" w:firstLine="708"/>
        <w:jc w:val="both"/>
        <w:rPr>
          <w:lang w:val="en-GB"/>
        </w:rPr>
      </w:pPr>
      <w:r w:rsidRPr="00E80D08">
        <w:rPr>
          <w:lang w:val="en-GB"/>
        </w:rPr>
        <w:t xml:space="preserve">Mgr. art. </w:t>
      </w:r>
      <w:proofErr w:type="spellStart"/>
      <w:r w:rsidRPr="00E80D08">
        <w:rPr>
          <w:lang w:val="en-GB"/>
        </w:rPr>
        <w:t>Marián</w:t>
      </w:r>
      <w:proofErr w:type="spellEnd"/>
      <w:r w:rsidRPr="00E80D08">
        <w:rPr>
          <w:lang w:val="en-GB"/>
        </w:rPr>
        <w:t xml:space="preserve"> </w:t>
      </w:r>
      <w:proofErr w:type="spellStart"/>
      <w:r w:rsidRPr="00E80D08">
        <w:rPr>
          <w:lang w:val="en-GB"/>
        </w:rPr>
        <w:t>Tesák</w:t>
      </w:r>
      <w:proofErr w:type="spellEnd"/>
      <w:proofErr w:type="gramStart"/>
      <w:r w:rsidRPr="00E80D08">
        <w:rPr>
          <w:lang w:val="en-GB"/>
        </w:rPr>
        <w:tab/>
        <w:t xml:space="preserve">( </w:t>
      </w:r>
      <w:proofErr w:type="spellStart"/>
      <w:r w:rsidRPr="00E80D08">
        <w:rPr>
          <w:lang w:val="en-GB"/>
        </w:rPr>
        <w:t>Mh</w:t>
      </w:r>
      <w:proofErr w:type="spellEnd"/>
      <w:proofErr w:type="gramEnd"/>
      <w:r w:rsidRPr="00E80D08">
        <w:rPr>
          <w:lang w:val="en-GB"/>
        </w:rPr>
        <w:t xml:space="preserve"> l MB) </w:t>
      </w:r>
    </w:p>
    <w:p w14:paraId="10EA61C5" w14:textId="74F37E5C" w:rsidR="00C2153B" w:rsidRPr="00E80D08" w:rsidRDefault="00C2153B" w:rsidP="00C2153B">
      <w:pPr>
        <w:spacing w:after="0"/>
        <w:ind w:left="1416" w:firstLine="708"/>
        <w:jc w:val="both"/>
        <w:rPr>
          <w:lang w:val="en-GB"/>
        </w:rPr>
      </w:pPr>
      <w:r w:rsidRPr="00E80D08">
        <w:rPr>
          <w:lang w:val="en-GB"/>
        </w:rPr>
        <w:t xml:space="preserve">Mgr. Ing. arch. Veronika </w:t>
      </w:r>
      <w:proofErr w:type="spellStart"/>
      <w:r w:rsidRPr="00E80D08">
        <w:rPr>
          <w:lang w:val="en-GB"/>
        </w:rPr>
        <w:t>Kapišinská</w:t>
      </w:r>
      <w:proofErr w:type="spellEnd"/>
      <w:r w:rsidRPr="00E80D08">
        <w:rPr>
          <w:lang w:val="en-GB"/>
        </w:rPr>
        <w:t xml:space="preserve">, PhD. (PÚ SR) </w:t>
      </w:r>
    </w:p>
    <w:p w14:paraId="0AB57140" w14:textId="2BF83C8A" w:rsidR="00C2153B" w:rsidRPr="00E80D08" w:rsidRDefault="00C2153B" w:rsidP="00C2153B">
      <w:pPr>
        <w:spacing w:after="0"/>
        <w:ind w:left="1416" w:firstLine="708"/>
        <w:jc w:val="both"/>
        <w:rPr>
          <w:lang w:val="en-GB"/>
        </w:rPr>
      </w:pPr>
      <w:r w:rsidRPr="00E80D08">
        <w:rPr>
          <w:lang w:val="en-GB"/>
        </w:rPr>
        <w:t xml:space="preserve">Mgr. Ing. arch. </w:t>
      </w:r>
      <w:proofErr w:type="spellStart"/>
      <w:r w:rsidRPr="00E80D08">
        <w:rPr>
          <w:lang w:val="en-GB"/>
        </w:rPr>
        <w:t>Soňa</w:t>
      </w:r>
      <w:proofErr w:type="spellEnd"/>
      <w:r w:rsidRPr="00E80D08">
        <w:rPr>
          <w:lang w:val="en-GB"/>
        </w:rPr>
        <w:t xml:space="preserve"> </w:t>
      </w:r>
      <w:proofErr w:type="spellStart"/>
      <w:r w:rsidRPr="00E80D08">
        <w:rPr>
          <w:lang w:val="en-GB"/>
        </w:rPr>
        <w:t>Ščepánová</w:t>
      </w:r>
      <w:proofErr w:type="spellEnd"/>
      <w:r w:rsidRPr="00E80D08">
        <w:rPr>
          <w:lang w:val="en-GB"/>
        </w:rPr>
        <w:tab/>
        <w:t>(PÚ SR)</w:t>
      </w:r>
      <w:r w:rsidRPr="00E80D08">
        <w:rPr>
          <w:lang w:val="en-GB"/>
        </w:rPr>
        <w:tab/>
        <w:t xml:space="preserve"> </w:t>
      </w:r>
    </w:p>
    <w:p w14:paraId="6E0EE181" w14:textId="69B3F56F" w:rsidR="00C2153B" w:rsidRPr="00E80D08" w:rsidRDefault="00C2153B" w:rsidP="00C2153B">
      <w:pPr>
        <w:spacing w:after="0"/>
        <w:ind w:left="1416" w:firstLine="708"/>
        <w:jc w:val="both"/>
        <w:rPr>
          <w:lang w:val="en-GB"/>
        </w:rPr>
      </w:pPr>
      <w:r w:rsidRPr="00E80D08">
        <w:rPr>
          <w:lang w:val="en-GB"/>
        </w:rPr>
        <w:t xml:space="preserve">Andrej </w:t>
      </w:r>
      <w:proofErr w:type="spellStart"/>
      <w:r w:rsidRPr="00E80D08">
        <w:rPr>
          <w:lang w:val="en-GB"/>
        </w:rPr>
        <w:t>Michalec</w:t>
      </w:r>
      <w:proofErr w:type="spellEnd"/>
      <w:r w:rsidRPr="00E80D08">
        <w:rPr>
          <w:lang w:val="en-GB"/>
        </w:rPr>
        <w:t xml:space="preserve"> (MZVEZ SR)</w:t>
      </w:r>
    </w:p>
    <w:p w14:paraId="4BEE14EA" w14:textId="04C7092B" w:rsidR="00C2153B" w:rsidRPr="00E80D08" w:rsidRDefault="00C2153B" w:rsidP="00C2153B">
      <w:pPr>
        <w:spacing w:after="0"/>
        <w:ind w:left="1416" w:firstLine="708"/>
        <w:jc w:val="both"/>
        <w:rPr>
          <w:lang w:val="en-GB"/>
        </w:rPr>
      </w:pPr>
      <w:r w:rsidRPr="00E80D08">
        <w:rPr>
          <w:lang w:val="en-GB"/>
        </w:rPr>
        <w:t xml:space="preserve">prof. </w:t>
      </w:r>
      <w:proofErr w:type="spellStart"/>
      <w:r w:rsidRPr="00E80D08">
        <w:rPr>
          <w:lang w:val="en-GB"/>
        </w:rPr>
        <w:t>Dr.</w:t>
      </w:r>
      <w:proofErr w:type="spellEnd"/>
      <w:r w:rsidRPr="00E80D08">
        <w:rPr>
          <w:lang w:val="en-GB"/>
        </w:rPr>
        <w:t xml:space="preserve"> Ing. arch. </w:t>
      </w:r>
      <w:proofErr w:type="spellStart"/>
      <w:r w:rsidRPr="00E80D08">
        <w:rPr>
          <w:lang w:val="en-GB"/>
        </w:rPr>
        <w:t>Henrieta</w:t>
      </w:r>
      <w:proofErr w:type="spellEnd"/>
      <w:r w:rsidRPr="00E80D08">
        <w:rPr>
          <w:lang w:val="en-GB"/>
        </w:rPr>
        <w:t xml:space="preserve"> </w:t>
      </w:r>
      <w:proofErr w:type="spellStart"/>
      <w:r w:rsidRPr="00E80D08">
        <w:rPr>
          <w:lang w:val="en-GB"/>
        </w:rPr>
        <w:t>Moravčíková</w:t>
      </w:r>
      <w:proofErr w:type="spellEnd"/>
      <w:r w:rsidRPr="00E80D08">
        <w:rPr>
          <w:lang w:val="en-GB"/>
        </w:rPr>
        <w:t xml:space="preserve"> </w:t>
      </w:r>
      <w:r w:rsidR="00E80D08" w:rsidRPr="00E80D08">
        <w:rPr>
          <w:lang w:val="en-GB"/>
        </w:rPr>
        <w:t>(</w:t>
      </w:r>
      <w:r w:rsidR="00E80D08">
        <w:rPr>
          <w:lang w:val="en-GB"/>
        </w:rPr>
        <w:t>STUBA</w:t>
      </w:r>
      <w:r w:rsidR="00E80D08" w:rsidRPr="00E80D08">
        <w:rPr>
          <w:lang w:val="en-GB"/>
        </w:rPr>
        <w:t>)</w:t>
      </w:r>
    </w:p>
    <w:p w14:paraId="0E6484D1" w14:textId="3217B724" w:rsidR="00C2153B" w:rsidRPr="00E80D08" w:rsidRDefault="00C2153B" w:rsidP="00C2153B">
      <w:pPr>
        <w:spacing w:after="0"/>
        <w:ind w:left="1416" w:firstLine="708"/>
        <w:jc w:val="both"/>
        <w:rPr>
          <w:lang w:val="en-GB"/>
        </w:rPr>
      </w:pPr>
      <w:r w:rsidRPr="00E80D08">
        <w:rPr>
          <w:lang w:val="en-GB"/>
        </w:rPr>
        <w:t xml:space="preserve">doc. Ing. arch. Nina Bartošová, PhD. </w:t>
      </w:r>
      <w:r w:rsidR="00E80D08" w:rsidRPr="00E80D08">
        <w:rPr>
          <w:lang w:val="en-GB"/>
        </w:rPr>
        <w:t>(</w:t>
      </w:r>
      <w:r w:rsidR="00E80D08">
        <w:rPr>
          <w:lang w:val="en-GB"/>
        </w:rPr>
        <w:t>STUBA</w:t>
      </w:r>
      <w:r w:rsidR="00E80D08" w:rsidRPr="00E80D08">
        <w:rPr>
          <w:lang w:val="en-GB"/>
        </w:rPr>
        <w:t>)</w:t>
      </w:r>
    </w:p>
    <w:p w14:paraId="63527A70" w14:textId="02B1B094" w:rsidR="00C2153B" w:rsidRPr="00E80D08" w:rsidRDefault="00C2153B" w:rsidP="00C2153B">
      <w:pPr>
        <w:spacing w:after="0"/>
        <w:ind w:left="1416" w:firstLine="708"/>
        <w:jc w:val="both"/>
        <w:rPr>
          <w:lang w:val="en-GB"/>
        </w:rPr>
      </w:pPr>
      <w:proofErr w:type="spellStart"/>
      <w:r w:rsidRPr="00E80D08">
        <w:rPr>
          <w:lang w:val="en-GB"/>
        </w:rPr>
        <w:t>Jozef</w:t>
      </w:r>
      <w:proofErr w:type="spellEnd"/>
      <w:r w:rsidRPr="00E80D08">
        <w:rPr>
          <w:lang w:val="en-GB"/>
        </w:rPr>
        <w:t xml:space="preserve"> </w:t>
      </w:r>
      <w:proofErr w:type="spellStart"/>
      <w:r w:rsidRPr="00E80D08">
        <w:rPr>
          <w:lang w:val="en-GB"/>
        </w:rPr>
        <w:t>Lavička</w:t>
      </w:r>
      <w:proofErr w:type="spellEnd"/>
      <w:r w:rsidRPr="00E80D08">
        <w:rPr>
          <w:lang w:val="en-GB"/>
        </w:rPr>
        <w:t xml:space="preserve"> (</w:t>
      </w:r>
      <w:r w:rsidR="00E80D08">
        <w:rPr>
          <w:lang w:val="en-GB"/>
        </w:rPr>
        <w:t>STUBA</w:t>
      </w:r>
      <w:r w:rsidRPr="00E80D08">
        <w:rPr>
          <w:lang w:val="en-GB"/>
        </w:rPr>
        <w:t>)</w:t>
      </w:r>
    </w:p>
    <w:p w14:paraId="3698248A" w14:textId="6E2FFC8B" w:rsidR="00C2153B" w:rsidRPr="00E80D08" w:rsidRDefault="00C2153B" w:rsidP="00C2153B">
      <w:pPr>
        <w:spacing w:after="0"/>
        <w:ind w:left="1416" w:firstLine="708"/>
        <w:jc w:val="both"/>
        <w:rPr>
          <w:lang w:val="en-GB"/>
        </w:rPr>
      </w:pPr>
    </w:p>
    <w:p w14:paraId="24095EB5" w14:textId="60DEB5CA" w:rsidR="00C2153B" w:rsidRPr="00E80D08" w:rsidRDefault="00E80D08" w:rsidP="00C2153B">
      <w:pPr>
        <w:spacing w:after="0"/>
        <w:jc w:val="both"/>
        <w:rPr>
          <w:lang w:val="en-GB"/>
        </w:rPr>
      </w:pPr>
      <w:proofErr w:type="spellStart"/>
      <w:r w:rsidRPr="00E80D08">
        <w:rPr>
          <w:lang w:val="en-GB"/>
        </w:rPr>
        <w:t>exucsed</w:t>
      </w:r>
      <w:proofErr w:type="spellEnd"/>
      <w:r w:rsidR="00C2153B" w:rsidRPr="00E80D08">
        <w:rPr>
          <w:lang w:val="en-GB"/>
        </w:rPr>
        <w:t>:</w:t>
      </w:r>
      <w:r>
        <w:rPr>
          <w:lang w:val="en-GB"/>
        </w:rPr>
        <w:tab/>
      </w:r>
      <w:r w:rsidR="00C2153B" w:rsidRPr="00E80D08">
        <w:rPr>
          <w:lang w:val="en-GB"/>
        </w:rPr>
        <w:tab/>
        <w:t xml:space="preserve">Mgr. Marta </w:t>
      </w:r>
      <w:proofErr w:type="spellStart"/>
      <w:r w:rsidR="00C2153B" w:rsidRPr="00E80D08">
        <w:rPr>
          <w:lang w:val="en-GB"/>
        </w:rPr>
        <w:t>Janovíčková</w:t>
      </w:r>
      <w:proofErr w:type="spellEnd"/>
      <w:r w:rsidR="00C2153B" w:rsidRPr="00E80D08">
        <w:rPr>
          <w:lang w:val="en-GB"/>
        </w:rPr>
        <w:t xml:space="preserve"> (MMB)</w:t>
      </w:r>
      <w:r w:rsidR="00C2153B" w:rsidRPr="00E80D08">
        <w:rPr>
          <w:lang w:val="en-GB"/>
        </w:rPr>
        <w:tab/>
      </w:r>
    </w:p>
    <w:p w14:paraId="182667F7" w14:textId="77777777" w:rsidR="00DD37E8" w:rsidRPr="00E80D08" w:rsidRDefault="00C2153B" w:rsidP="00C2153B">
      <w:pPr>
        <w:spacing w:after="0"/>
        <w:jc w:val="both"/>
        <w:rPr>
          <w:lang w:val="en-GB"/>
        </w:rPr>
      </w:pPr>
      <w:r w:rsidRPr="00E80D08">
        <w:rPr>
          <w:lang w:val="en-GB"/>
        </w:rPr>
        <w:tab/>
      </w:r>
      <w:r w:rsidRPr="00E80D08">
        <w:rPr>
          <w:lang w:val="en-GB"/>
        </w:rPr>
        <w:tab/>
      </w:r>
      <w:r w:rsidRPr="00E80D08">
        <w:rPr>
          <w:lang w:val="en-GB"/>
        </w:rPr>
        <w:tab/>
        <w:t xml:space="preserve">Mgr. </w:t>
      </w:r>
      <w:proofErr w:type="spellStart"/>
      <w:r w:rsidRPr="00E80D08">
        <w:rPr>
          <w:lang w:val="en-GB"/>
        </w:rPr>
        <w:t>Ján</w:t>
      </w:r>
      <w:proofErr w:type="spellEnd"/>
      <w:r w:rsidRPr="00E80D08">
        <w:rPr>
          <w:lang w:val="en-GB"/>
        </w:rPr>
        <w:t xml:space="preserve"> </w:t>
      </w:r>
      <w:proofErr w:type="spellStart"/>
      <w:r w:rsidRPr="00E80D08">
        <w:rPr>
          <w:lang w:val="en-GB"/>
        </w:rPr>
        <w:t>Mazúr</w:t>
      </w:r>
      <w:proofErr w:type="spellEnd"/>
      <w:r w:rsidRPr="00E80D08">
        <w:rPr>
          <w:lang w:val="en-GB"/>
        </w:rPr>
        <w:t>, PhD. (MIB)</w:t>
      </w:r>
    </w:p>
    <w:p w14:paraId="0950CB08" w14:textId="1C8B3D2F" w:rsidR="00C2153B" w:rsidRPr="00E80D08" w:rsidRDefault="00DD37E8" w:rsidP="00C2153B">
      <w:pPr>
        <w:spacing w:after="0"/>
        <w:jc w:val="both"/>
        <w:rPr>
          <w:lang w:val="en-GB"/>
        </w:rPr>
      </w:pPr>
      <w:r w:rsidRPr="00E80D08">
        <w:rPr>
          <w:lang w:val="en-GB"/>
        </w:rPr>
        <w:tab/>
      </w:r>
      <w:r w:rsidRPr="00E80D08">
        <w:rPr>
          <w:lang w:val="en-GB"/>
        </w:rPr>
        <w:tab/>
      </w:r>
      <w:r w:rsidRPr="00E80D08">
        <w:rPr>
          <w:lang w:val="en-GB"/>
        </w:rPr>
        <w:tab/>
        <w:t xml:space="preserve">Ing. Michal </w:t>
      </w:r>
      <w:proofErr w:type="spellStart"/>
      <w:r w:rsidRPr="00E80D08">
        <w:rPr>
          <w:lang w:val="en-GB"/>
        </w:rPr>
        <w:t>Foltýn</w:t>
      </w:r>
      <w:proofErr w:type="spellEnd"/>
      <w:r w:rsidRPr="00E80D08">
        <w:rPr>
          <w:lang w:val="en-GB"/>
        </w:rPr>
        <w:t xml:space="preserve"> (BTB)</w:t>
      </w:r>
      <w:r w:rsidR="00C2153B" w:rsidRPr="00E80D08">
        <w:rPr>
          <w:lang w:val="en-GB"/>
        </w:rPr>
        <w:tab/>
      </w:r>
    </w:p>
    <w:p w14:paraId="0F105F2F" w14:textId="02204BF8" w:rsidR="009C366E" w:rsidRPr="00E80D08" w:rsidRDefault="009C366E" w:rsidP="00C2153B">
      <w:pPr>
        <w:spacing w:after="0"/>
        <w:jc w:val="both"/>
        <w:rPr>
          <w:lang w:val="en-GB"/>
        </w:rPr>
      </w:pPr>
    </w:p>
    <w:p w14:paraId="10A1D067" w14:textId="77777777" w:rsidR="00DD37E8" w:rsidRPr="00E80D08" w:rsidRDefault="00DD37E8" w:rsidP="00C2153B">
      <w:pPr>
        <w:spacing w:after="0"/>
        <w:jc w:val="both"/>
        <w:rPr>
          <w:lang w:val="en-GB"/>
        </w:rPr>
      </w:pPr>
    </w:p>
    <w:p w14:paraId="7F476631" w14:textId="77777777" w:rsidR="00E80D08" w:rsidRPr="00E80D08" w:rsidRDefault="00E80D08" w:rsidP="00E80D08">
      <w:pPr>
        <w:spacing w:after="0"/>
        <w:jc w:val="both"/>
        <w:rPr>
          <w:lang w:val="en-GB"/>
        </w:rPr>
      </w:pPr>
      <w:r w:rsidRPr="00E80D08">
        <w:rPr>
          <w:lang w:val="en-GB"/>
        </w:rPr>
        <w:t>Content of the meeting:</w:t>
      </w:r>
    </w:p>
    <w:p w14:paraId="71286926" w14:textId="77777777" w:rsidR="00E80D08" w:rsidRPr="00E80D08" w:rsidRDefault="00E80D08" w:rsidP="00E80D08">
      <w:pPr>
        <w:spacing w:after="0"/>
        <w:jc w:val="both"/>
        <w:rPr>
          <w:lang w:val="en-GB"/>
        </w:rPr>
      </w:pPr>
    </w:p>
    <w:p w14:paraId="3656C0AE" w14:textId="6EF350DC" w:rsidR="00E80D08" w:rsidRPr="00E80D08" w:rsidRDefault="00E80D08" w:rsidP="00E80D08">
      <w:pPr>
        <w:pStyle w:val="Odsekzoznamu"/>
        <w:numPr>
          <w:ilvl w:val="0"/>
          <w:numId w:val="3"/>
        </w:numPr>
        <w:spacing w:after="0"/>
        <w:jc w:val="both"/>
        <w:rPr>
          <w:lang w:val="en-GB"/>
        </w:rPr>
      </w:pPr>
      <w:r w:rsidRPr="00E80D08">
        <w:rPr>
          <w:lang w:val="en-GB"/>
        </w:rPr>
        <w:t xml:space="preserve">the </w:t>
      </w:r>
      <w:r>
        <w:rPr>
          <w:lang w:val="en-GB"/>
        </w:rPr>
        <w:t>participants from various institutions (</w:t>
      </w:r>
      <w:r w:rsidRPr="00E80D08">
        <w:rPr>
          <w:lang w:val="en-GB"/>
        </w:rPr>
        <w:t>PÚ SR</w:t>
      </w:r>
      <w:r w:rsidRPr="00E80D08">
        <w:rPr>
          <w:lang w:val="en-GB"/>
        </w:rPr>
        <w:t xml:space="preserve"> </w:t>
      </w:r>
      <w:r>
        <w:rPr>
          <w:lang w:val="en-GB"/>
        </w:rPr>
        <w:t>/</w:t>
      </w:r>
      <w:r w:rsidRPr="00E80D08">
        <w:rPr>
          <w:lang w:val="en-GB"/>
        </w:rPr>
        <w:t xml:space="preserve">The Monuments Board of the Slovak Republic, </w:t>
      </w:r>
      <w:r>
        <w:rPr>
          <w:lang w:val="en-GB"/>
        </w:rPr>
        <w:t>MMB/</w:t>
      </w:r>
      <w:r w:rsidRPr="00E80D08">
        <w:rPr>
          <w:lang w:val="en-GB"/>
        </w:rPr>
        <w:t xml:space="preserve">Bratislava City Museum, </w:t>
      </w:r>
      <w:r>
        <w:rPr>
          <w:lang w:val="en-GB"/>
        </w:rPr>
        <w:t>MB/</w:t>
      </w:r>
      <w:r w:rsidRPr="00E80D08">
        <w:rPr>
          <w:lang w:val="en-GB"/>
        </w:rPr>
        <w:t>City of Bratislava, Metropolitan Institute of Bratislava, MZVEZ SR</w:t>
      </w:r>
      <w:r w:rsidRPr="00E80D08">
        <w:rPr>
          <w:lang w:val="en-GB"/>
        </w:rPr>
        <w:t xml:space="preserve"> </w:t>
      </w:r>
      <w:r>
        <w:rPr>
          <w:lang w:val="en-GB"/>
        </w:rPr>
        <w:t>/</w:t>
      </w:r>
      <w:r w:rsidRPr="00E80D08">
        <w:rPr>
          <w:lang w:val="en-GB"/>
        </w:rPr>
        <w:t>The Ministry of Foreign and European Affairs of the Slovak Republic</w:t>
      </w:r>
      <w:r>
        <w:rPr>
          <w:lang w:val="en-GB"/>
        </w:rPr>
        <w:t xml:space="preserve">) </w:t>
      </w:r>
      <w:r w:rsidRPr="00E80D08">
        <w:rPr>
          <w:lang w:val="en-GB"/>
        </w:rPr>
        <w:t>were</w:t>
      </w:r>
      <w:r w:rsidRPr="00E80D08">
        <w:rPr>
          <w:lang w:val="en-GB"/>
        </w:rPr>
        <w:t xml:space="preserve"> introduced to RANN, its priorities and goals, as well as the connection with the current Art Nouveau 2 project</w:t>
      </w:r>
    </w:p>
    <w:p w14:paraId="392AA003" w14:textId="495EEA68" w:rsidR="00E80D08" w:rsidRPr="00E80D08" w:rsidRDefault="00E80D08" w:rsidP="00E80D08">
      <w:pPr>
        <w:pStyle w:val="Odsekzoznamu"/>
        <w:numPr>
          <w:ilvl w:val="0"/>
          <w:numId w:val="3"/>
        </w:numPr>
        <w:spacing w:after="0"/>
        <w:jc w:val="both"/>
        <w:rPr>
          <w:lang w:val="en-GB"/>
        </w:rPr>
      </w:pPr>
      <w:r w:rsidRPr="00E80D08">
        <w:rPr>
          <w:lang w:val="en-GB"/>
        </w:rPr>
        <w:t>the various activities that take place within RANN in the member cities of various European countries were presented, as well as the importance that involvement in the RANN network can have for new members</w:t>
      </w:r>
    </w:p>
    <w:p w14:paraId="334973E6" w14:textId="7670C4C1" w:rsidR="00E80D08" w:rsidRPr="00E80D08" w:rsidRDefault="00E80D08" w:rsidP="00E80D08">
      <w:pPr>
        <w:pStyle w:val="Odsekzoznamu"/>
        <w:numPr>
          <w:ilvl w:val="0"/>
          <w:numId w:val="3"/>
        </w:numPr>
        <w:spacing w:after="0"/>
        <w:jc w:val="both"/>
        <w:rPr>
          <w:lang w:val="en-GB"/>
        </w:rPr>
      </w:pPr>
      <w:r w:rsidRPr="00E80D08">
        <w:rPr>
          <w:lang w:val="en-GB"/>
        </w:rPr>
        <w:t>the activities of the Faculty of Architecture and Design of STU in Bratislava</w:t>
      </w:r>
      <w:r w:rsidRPr="00E80D08">
        <w:rPr>
          <w:lang w:val="en-GB"/>
        </w:rPr>
        <w:t xml:space="preserve"> </w:t>
      </w:r>
      <w:r w:rsidRPr="00E80D08">
        <w:rPr>
          <w:lang w:val="en-GB"/>
        </w:rPr>
        <w:t>were also presented</w:t>
      </w:r>
      <w:r w:rsidRPr="00E80D08">
        <w:rPr>
          <w:lang w:val="en-GB"/>
        </w:rPr>
        <w:t xml:space="preserve">, as they can be seen as a bases for future activities for the </w:t>
      </w:r>
      <w:r w:rsidRPr="00E80D08">
        <w:rPr>
          <w:lang w:val="en-GB"/>
        </w:rPr>
        <w:t>potential new RANN members in Slovakia</w:t>
      </w:r>
      <w:r>
        <w:rPr>
          <w:lang w:val="en-GB"/>
        </w:rPr>
        <w:t xml:space="preserve"> </w:t>
      </w:r>
      <w:r w:rsidRPr="00E80D08">
        <w:rPr>
          <w:lang w:val="en-GB"/>
        </w:rPr>
        <w:t>(COOL NOUVEAU exhibition, international conference, and COOL NOUVEAU platform - https://coolnouveau.sk/)</w:t>
      </w:r>
    </w:p>
    <w:p w14:paraId="23F00C1C" w14:textId="3B611460" w:rsidR="00E80D08" w:rsidRPr="00E80D08" w:rsidRDefault="00E80D08" w:rsidP="00E80D08">
      <w:pPr>
        <w:pStyle w:val="Odsekzoznamu"/>
        <w:numPr>
          <w:ilvl w:val="0"/>
          <w:numId w:val="3"/>
        </w:numPr>
        <w:spacing w:after="0"/>
        <w:jc w:val="both"/>
        <w:rPr>
          <w:lang w:val="en-GB"/>
        </w:rPr>
      </w:pPr>
      <w:r w:rsidRPr="00E80D08">
        <w:rPr>
          <w:lang w:val="en-GB"/>
        </w:rPr>
        <w:t xml:space="preserve">Mr. </w:t>
      </w:r>
      <w:proofErr w:type="spellStart"/>
      <w:r w:rsidRPr="00E80D08">
        <w:rPr>
          <w:lang w:val="en-GB"/>
        </w:rPr>
        <w:t>Michalec</w:t>
      </w:r>
      <w:proofErr w:type="spellEnd"/>
      <w:r w:rsidRPr="00E80D08">
        <w:rPr>
          <w:lang w:val="en-GB"/>
        </w:rPr>
        <w:t xml:space="preserve"> informed about the support of the ICOMOS national committee regarding the involvement of the city of Bratislava in the RANN network, he suggested also addressing Mr.</w:t>
      </w:r>
      <w:r>
        <w:rPr>
          <w:lang w:val="en-GB"/>
        </w:rPr>
        <w:t> </w:t>
      </w:r>
      <w:proofErr w:type="spellStart"/>
      <w:r w:rsidRPr="00E80D08">
        <w:rPr>
          <w:lang w:val="en-GB"/>
        </w:rPr>
        <w:t>Tomáš</w:t>
      </w:r>
      <w:proofErr w:type="spellEnd"/>
      <w:r w:rsidRPr="00E80D08">
        <w:rPr>
          <w:lang w:val="en-GB"/>
        </w:rPr>
        <w:t xml:space="preserve"> </w:t>
      </w:r>
      <w:proofErr w:type="spellStart"/>
      <w:r w:rsidRPr="00E80D08">
        <w:rPr>
          <w:lang w:val="en-GB"/>
        </w:rPr>
        <w:t>Teleky</w:t>
      </w:r>
      <w:proofErr w:type="spellEnd"/>
      <w:r w:rsidRPr="00E80D08">
        <w:rPr>
          <w:lang w:val="en-GB"/>
        </w:rPr>
        <w:t xml:space="preserve">, as a representative of BSK in Brussels, and for the Department of Foreign Relations, Protocol and European Affairs Mr. Mgr. Jana </w:t>
      </w:r>
      <w:proofErr w:type="spellStart"/>
      <w:r w:rsidRPr="00E80D08">
        <w:rPr>
          <w:lang w:val="en-GB"/>
        </w:rPr>
        <w:t>Brillová</w:t>
      </w:r>
      <w:proofErr w:type="spellEnd"/>
      <w:r w:rsidRPr="00E80D08">
        <w:rPr>
          <w:lang w:val="en-GB"/>
        </w:rPr>
        <w:t xml:space="preserve">. Alternatively, the non-governmental sector, such as the National Trust (https://www.nt.sk/), through Mr. Michaela </w:t>
      </w:r>
      <w:proofErr w:type="spellStart"/>
      <w:r w:rsidRPr="00E80D08">
        <w:rPr>
          <w:lang w:val="en-GB"/>
        </w:rPr>
        <w:t>Kubiková</w:t>
      </w:r>
      <w:proofErr w:type="spellEnd"/>
    </w:p>
    <w:p w14:paraId="4B0D4193" w14:textId="1501B896" w:rsidR="00E80D08" w:rsidRPr="00E80D08" w:rsidRDefault="00E80D08" w:rsidP="00E80D08">
      <w:pPr>
        <w:pStyle w:val="Odsekzoznamu"/>
        <w:numPr>
          <w:ilvl w:val="0"/>
          <w:numId w:val="3"/>
        </w:numPr>
        <w:spacing w:after="0"/>
        <w:jc w:val="both"/>
        <w:rPr>
          <w:lang w:val="en-GB"/>
        </w:rPr>
      </w:pPr>
      <w:r w:rsidRPr="00E80D08">
        <w:rPr>
          <w:lang w:val="en-GB"/>
        </w:rPr>
        <w:lastRenderedPageBreak/>
        <w:t xml:space="preserve">in addition to the participating representatives, it was suggested to contact other institutions as well: </w:t>
      </w:r>
      <w:r w:rsidR="00621B3B">
        <w:rPr>
          <w:lang w:val="en-GB"/>
        </w:rPr>
        <w:t>GMB/</w:t>
      </w:r>
      <w:r w:rsidR="00621B3B" w:rsidRPr="00621B3B">
        <w:t xml:space="preserve"> </w:t>
      </w:r>
      <w:r w:rsidR="00621B3B" w:rsidRPr="00621B3B">
        <w:rPr>
          <w:lang w:val="en-GB"/>
        </w:rPr>
        <w:t>Bratislava City Gallery</w:t>
      </w:r>
      <w:r w:rsidRPr="00E80D08">
        <w:rPr>
          <w:lang w:val="en-GB"/>
        </w:rPr>
        <w:t>, Museum of Trade, SNM</w:t>
      </w:r>
      <w:r w:rsidR="00621B3B">
        <w:rPr>
          <w:lang w:val="en-GB"/>
        </w:rPr>
        <w:t>/Slovak National Museum</w:t>
      </w:r>
      <w:r w:rsidRPr="00E80D08">
        <w:rPr>
          <w:lang w:val="en-GB"/>
        </w:rPr>
        <w:t>, KPÚ</w:t>
      </w:r>
      <w:r w:rsidR="00621B3B">
        <w:rPr>
          <w:lang w:val="en-GB"/>
        </w:rPr>
        <w:t>/Regional Monument Board</w:t>
      </w:r>
    </w:p>
    <w:p w14:paraId="56996F1B" w14:textId="77777777" w:rsidR="00E80D08" w:rsidRPr="00E80D08" w:rsidRDefault="00E80D08" w:rsidP="00E80D08">
      <w:pPr>
        <w:spacing w:after="0"/>
        <w:jc w:val="both"/>
        <w:rPr>
          <w:lang w:val="en-GB"/>
        </w:rPr>
      </w:pPr>
    </w:p>
    <w:p w14:paraId="57483C51" w14:textId="1F232829" w:rsidR="00E80D08" w:rsidRPr="00E80D08" w:rsidRDefault="00621B3B" w:rsidP="00E80D08">
      <w:pPr>
        <w:spacing w:after="0"/>
        <w:jc w:val="both"/>
        <w:rPr>
          <w:lang w:val="en-GB"/>
        </w:rPr>
      </w:pPr>
      <w:r>
        <w:rPr>
          <w:lang w:val="en-GB"/>
        </w:rPr>
        <w:t>Future potential</w:t>
      </w:r>
      <w:r w:rsidR="00E80D08" w:rsidRPr="00E80D08">
        <w:rPr>
          <w:lang w:val="en-GB"/>
        </w:rPr>
        <w:t>:</w:t>
      </w:r>
    </w:p>
    <w:p w14:paraId="093EE3A5" w14:textId="37756CBB" w:rsidR="00E80D08" w:rsidRPr="00621B3B" w:rsidRDefault="00E80D08" w:rsidP="00621B3B">
      <w:pPr>
        <w:pStyle w:val="Odsekzoznamu"/>
        <w:numPr>
          <w:ilvl w:val="0"/>
          <w:numId w:val="3"/>
        </w:numPr>
        <w:spacing w:after="0"/>
        <w:jc w:val="both"/>
        <w:rPr>
          <w:lang w:val="en-GB"/>
        </w:rPr>
      </w:pPr>
      <w:r w:rsidRPr="00621B3B">
        <w:rPr>
          <w:lang w:val="en-GB"/>
        </w:rPr>
        <w:t>participants from several institutions present at the meeting agreed on the possible benefit of joining the RANN network</w:t>
      </w:r>
    </w:p>
    <w:p w14:paraId="4CAFD9DA" w14:textId="7F4E28EA" w:rsidR="00E80D08" w:rsidRPr="00621B3B" w:rsidRDefault="00621B3B" w:rsidP="00621B3B">
      <w:pPr>
        <w:pStyle w:val="Odsekzoznamu"/>
        <w:numPr>
          <w:ilvl w:val="0"/>
          <w:numId w:val="3"/>
        </w:numPr>
        <w:spacing w:after="0"/>
        <w:jc w:val="both"/>
        <w:rPr>
          <w:lang w:val="en-GB"/>
        </w:rPr>
      </w:pPr>
      <w:r>
        <w:rPr>
          <w:lang w:val="en-GB"/>
        </w:rPr>
        <w:t xml:space="preserve">it was preliminarily agreed that </w:t>
      </w:r>
      <w:r w:rsidR="00E80D08" w:rsidRPr="00621B3B">
        <w:rPr>
          <w:lang w:val="en-GB"/>
        </w:rPr>
        <w:t>the membership would be officially covered by the city of Bratislava, but other institutions would participate in the implementation of specific activities</w:t>
      </w:r>
    </w:p>
    <w:p w14:paraId="114560C8" w14:textId="2C71212A" w:rsidR="00E80D08" w:rsidRPr="00621B3B" w:rsidRDefault="00E80D08" w:rsidP="00621B3B">
      <w:pPr>
        <w:pStyle w:val="Odsekzoznamu"/>
        <w:numPr>
          <w:ilvl w:val="0"/>
          <w:numId w:val="3"/>
        </w:numPr>
        <w:spacing w:after="0"/>
        <w:jc w:val="both"/>
        <w:rPr>
          <w:lang w:val="en-GB"/>
        </w:rPr>
      </w:pPr>
      <w:r w:rsidRPr="00621B3B">
        <w:rPr>
          <w:lang w:val="en-GB"/>
        </w:rPr>
        <w:t xml:space="preserve">participation in the World Art Nouveau Day (WAND, World Art Nouveau Day), which falls on June 10, was evaluated as </w:t>
      </w:r>
      <w:r w:rsidR="00621B3B">
        <w:rPr>
          <w:lang w:val="en-GB"/>
        </w:rPr>
        <w:t>a reachable common goal</w:t>
      </w:r>
    </w:p>
    <w:p w14:paraId="7E117811" w14:textId="2F1473DB" w:rsidR="00621B3B" w:rsidRDefault="00621B3B" w:rsidP="00621B3B">
      <w:pPr>
        <w:pStyle w:val="Odsekzoznamu"/>
        <w:numPr>
          <w:ilvl w:val="0"/>
          <w:numId w:val="3"/>
        </w:numPr>
        <w:spacing w:after="0"/>
        <w:jc w:val="both"/>
        <w:rPr>
          <w:lang w:val="en-GB"/>
        </w:rPr>
      </w:pPr>
      <w:r>
        <w:rPr>
          <w:lang w:val="en-GB"/>
        </w:rPr>
        <w:t xml:space="preserve">as </w:t>
      </w:r>
      <w:r w:rsidR="00E80D08" w:rsidRPr="00621B3B">
        <w:rPr>
          <w:lang w:val="en-GB"/>
        </w:rPr>
        <w:t xml:space="preserve">the WAND theme for 2023 has not yet been officially </w:t>
      </w:r>
      <w:r>
        <w:rPr>
          <w:lang w:val="en-GB"/>
        </w:rPr>
        <w:t>disclosed</w:t>
      </w:r>
      <w:r w:rsidR="00E80D08" w:rsidRPr="00621B3B">
        <w:rPr>
          <w:lang w:val="en-GB"/>
        </w:rPr>
        <w:t xml:space="preserve">, after </w:t>
      </w:r>
      <w:r>
        <w:rPr>
          <w:lang w:val="en-GB"/>
        </w:rPr>
        <w:t xml:space="preserve">communication </w:t>
      </w:r>
      <w:r w:rsidR="00E80D08" w:rsidRPr="00621B3B">
        <w:rPr>
          <w:lang w:val="en-GB"/>
        </w:rPr>
        <w:t xml:space="preserve">with RANN </w:t>
      </w:r>
      <w:r>
        <w:rPr>
          <w:lang w:val="en-GB"/>
        </w:rPr>
        <w:t>representatives, the details regarding preparation of</w:t>
      </w:r>
      <w:r w:rsidR="00E80D08" w:rsidRPr="00621B3B">
        <w:rPr>
          <w:lang w:val="en-GB"/>
        </w:rPr>
        <w:t xml:space="preserve"> activities </w:t>
      </w:r>
      <w:r>
        <w:rPr>
          <w:lang w:val="en-GB"/>
        </w:rPr>
        <w:t xml:space="preserve">for WAND </w:t>
      </w:r>
      <w:r w:rsidR="00E80D08" w:rsidRPr="00621B3B">
        <w:rPr>
          <w:lang w:val="en-GB"/>
        </w:rPr>
        <w:t>and the involvement of selected institutions</w:t>
      </w:r>
      <w:r>
        <w:rPr>
          <w:lang w:val="en-GB"/>
        </w:rPr>
        <w:t xml:space="preserve"> can be further discussed</w:t>
      </w:r>
    </w:p>
    <w:p w14:paraId="6D1A48FE" w14:textId="77777777" w:rsidR="00621B3B" w:rsidRPr="00621B3B" w:rsidRDefault="00621B3B" w:rsidP="00621B3B">
      <w:pPr>
        <w:pStyle w:val="Odsekzoznamu"/>
        <w:spacing w:after="0"/>
        <w:jc w:val="both"/>
        <w:rPr>
          <w:lang w:val="en-GB"/>
        </w:rPr>
      </w:pPr>
    </w:p>
    <w:p w14:paraId="4B43213F" w14:textId="18C633BF" w:rsidR="007D4544" w:rsidRPr="00E80D08" w:rsidRDefault="007D4544" w:rsidP="00DD37E8">
      <w:pPr>
        <w:pStyle w:val="Odsekzoznamu"/>
        <w:spacing w:after="0"/>
        <w:ind w:left="360"/>
        <w:jc w:val="both"/>
        <w:rPr>
          <w:lang w:val="en-GB"/>
        </w:rPr>
      </w:pPr>
    </w:p>
    <w:p w14:paraId="7FD1907E" w14:textId="77777777" w:rsidR="00040F64" w:rsidRPr="00E80D08" w:rsidRDefault="00040F64" w:rsidP="00C2153B">
      <w:pPr>
        <w:spacing w:after="0"/>
        <w:jc w:val="both"/>
        <w:rPr>
          <w:lang w:val="en-GB"/>
        </w:rPr>
      </w:pPr>
    </w:p>
    <w:p w14:paraId="01AB4E8C" w14:textId="6AF79F41" w:rsidR="009C366E" w:rsidRPr="00E80D08" w:rsidRDefault="00621B3B" w:rsidP="00C2153B">
      <w:pPr>
        <w:spacing w:after="0"/>
        <w:jc w:val="both"/>
        <w:rPr>
          <w:lang w:val="en-GB"/>
        </w:rPr>
      </w:pPr>
      <w:r>
        <w:rPr>
          <w:lang w:val="en-GB"/>
        </w:rPr>
        <w:t>Recorded by</w:t>
      </w:r>
      <w:r w:rsidR="00E80D08">
        <w:rPr>
          <w:lang w:val="en-GB"/>
        </w:rPr>
        <w:t>:</w:t>
      </w:r>
      <w:r w:rsidR="009C366E" w:rsidRPr="00E80D08">
        <w:rPr>
          <w:lang w:val="en-GB"/>
        </w:rPr>
        <w:t xml:space="preserve"> Nina Bartošová, 12.10.2022</w:t>
      </w:r>
    </w:p>
    <w:p w14:paraId="496F7F40" w14:textId="77777777" w:rsidR="00C2153B" w:rsidRPr="00E80D08" w:rsidRDefault="00C2153B" w:rsidP="00C2153B">
      <w:pPr>
        <w:spacing w:after="0"/>
        <w:jc w:val="both"/>
        <w:rPr>
          <w:b/>
          <w:bCs/>
          <w:lang w:val="en-GB"/>
        </w:rPr>
      </w:pPr>
    </w:p>
    <w:sectPr w:rsidR="00C2153B" w:rsidRPr="00E80D0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91D2" w14:textId="77777777" w:rsidR="00A76D1C" w:rsidRDefault="00A76D1C" w:rsidP="00B7596E">
      <w:pPr>
        <w:spacing w:after="0" w:line="240" w:lineRule="auto"/>
      </w:pPr>
      <w:r>
        <w:separator/>
      </w:r>
    </w:p>
  </w:endnote>
  <w:endnote w:type="continuationSeparator" w:id="0">
    <w:p w14:paraId="6553055E" w14:textId="77777777" w:rsidR="00A76D1C" w:rsidRDefault="00A76D1C" w:rsidP="00B7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EBC3" w14:textId="77777777" w:rsidR="00A76D1C" w:rsidRDefault="00A76D1C" w:rsidP="00B7596E">
      <w:pPr>
        <w:spacing w:after="0" w:line="240" w:lineRule="auto"/>
      </w:pPr>
      <w:r>
        <w:separator/>
      </w:r>
    </w:p>
  </w:footnote>
  <w:footnote w:type="continuationSeparator" w:id="0">
    <w:p w14:paraId="4773A621" w14:textId="77777777" w:rsidR="00A76D1C" w:rsidRDefault="00A76D1C" w:rsidP="00B75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6D4F" w14:textId="35CCB0A0" w:rsidR="00B7596E" w:rsidRDefault="00C2153B">
    <w:pPr>
      <w:pStyle w:val="Hlavika"/>
    </w:pPr>
    <w:r>
      <w:rPr>
        <w:noProof/>
      </w:rPr>
      <w:drawing>
        <wp:anchor distT="0" distB="0" distL="114300" distR="114300" simplePos="0" relativeHeight="251659264" behindDoc="1" locked="0" layoutInCell="1" allowOverlap="1" wp14:anchorId="6A46A3AB" wp14:editId="0976F019">
          <wp:simplePos x="0" y="0"/>
          <wp:positionH relativeFrom="margin">
            <wp:posOffset>3767455</wp:posOffset>
          </wp:positionH>
          <wp:positionV relativeFrom="paragraph">
            <wp:posOffset>83820</wp:posOffset>
          </wp:positionV>
          <wp:extent cx="2132047" cy="363802"/>
          <wp:effectExtent l="0" t="0" r="1905" b="0"/>
          <wp:wrapNone/>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132047" cy="36380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8E692EB" wp14:editId="7EB2A987">
          <wp:simplePos x="0" y="0"/>
          <wp:positionH relativeFrom="margin">
            <wp:align>left</wp:align>
          </wp:positionH>
          <wp:positionV relativeFrom="paragraph">
            <wp:posOffset>-106680</wp:posOffset>
          </wp:positionV>
          <wp:extent cx="2171700" cy="872079"/>
          <wp:effectExtent l="0" t="0" r="0" b="4445"/>
          <wp:wrapTopAndBottom/>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2">
                    <a:extLst>
                      <a:ext uri="{28A0092B-C50C-407E-A947-70E740481C1C}">
                        <a14:useLocalDpi xmlns:a14="http://schemas.microsoft.com/office/drawing/2010/main" val="0"/>
                      </a:ext>
                    </a:extLst>
                  </a:blip>
                  <a:stretch>
                    <a:fillRect/>
                  </a:stretch>
                </pic:blipFill>
                <pic:spPr>
                  <a:xfrm>
                    <a:off x="0" y="0"/>
                    <a:ext cx="2171700" cy="8720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E1F"/>
    <w:multiLevelType w:val="hybridMultilevel"/>
    <w:tmpl w:val="A17E0CEC"/>
    <w:lvl w:ilvl="0" w:tplc="71927B96">
      <w:start w:val="81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8C36A0F"/>
    <w:multiLevelType w:val="hybridMultilevel"/>
    <w:tmpl w:val="CA3E563C"/>
    <w:lvl w:ilvl="0" w:tplc="2CAC188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A963A21"/>
    <w:multiLevelType w:val="hybridMultilevel"/>
    <w:tmpl w:val="95AEB59A"/>
    <w:lvl w:ilvl="0" w:tplc="2CAC188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CB7046C"/>
    <w:multiLevelType w:val="hybridMultilevel"/>
    <w:tmpl w:val="86D297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58138336">
    <w:abstractNumId w:val="0"/>
  </w:num>
  <w:num w:numId="2" w16cid:durableId="324483008">
    <w:abstractNumId w:val="3"/>
  </w:num>
  <w:num w:numId="3" w16cid:durableId="777603504">
    <w:abstractNumId w:val="1"/>
  </w:num>
  <w:num w:numId="4" w16cid:durableId="1126656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6E"/>
    <w:rsid w:val="00040F64"/>
    <w:rsid w:val="00150ECB"/>
    <w:rsid w:val="004D2965"/>
    <w:rsid w:val="00621B3B"/>
    <w:rsid w:val="0073611D"/>
    <w:rsid w:val="007D4544"/>
    <w:rsid w:val="008A3FE3"/>
    <w:rsid w:val="009C366E"/>
    <w:rsid w:val="00A76D1C"/>
    <w:rsid w:val="00B7596E"/>
    <w:rsid w:val="00C2153B"/>
    <w:rsid w:val="00DD37E8"/>
    <w:rsid w:val="00E80D08"/>
    <w:rsid w:val="00EA7C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C09E8"/>
  <w15:chartTrackingRefBased/>
  <w15:docId w15:val="{8F8C463D-2203-457B-AF7A-B41FD2C9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7596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596E"/>
  </w:style>
  <w:style w:type="paragraph" w:styleId="Pta">
    <w:name w:val="footer"/>
    <w:basedOn w:val="Normlny"/>
    <w:link w:val="PtaChar"/>
    <w:uiPriority w:val="99"/>
    <w:unhideWhenUsed/>
    <w:rsid w:val="00B7596E"/>
    <w:pPr>
      <w:tabs>
        <w:tab w:val="center" w:pos="4536"/>
        <w:tab w:val="right" w:pos="9072"/>
      </w:tabs>
      <w:spacing w:after="0" w:line="240" w:lineRule="auto"/>
    </w:pPr>
  </w:style>
  <w:style w:type="character" w:customStyle="1" w:styleId="PtaChar">
    <w:name w:val="Päta Char"/>
    <w:basedOn w:val="Predvolenpsmoodseku"/>
    <w:link w:val="Pta"/>
    <w:uiPriority w:val="99"/>
    <w:rsid w:val="00B7596E"/>
  </w:style>
  <w:style w:type="paragraph" w:styleId="Odsekzoznamu">
    <w:name w:val="List Paragraph"/>
    <w:basedOn w:val="Normlny"/>
    <w:uiPriority w:val="34"/>
    <w:qFormat/>
    <w:rsid w:val="00040F64"/>
    <w:pPr>
      <w:ind w:left="720"/>
      <w:contextualSpacing/>
    </w:pPr>
  </w:style>
  <w:style w:type="character" w:styleId="Hypertextovprepojenie">
    <w:name w:val="Hyperlink"/>
    <w:basedOn w:val="Predvolenpsmoodseku"/>
    <w:uiPriority w:val="99"/>
    <w:unhideWhenUsed/>
    <w:rsid w:val="00040F64"/>
    <w:rPr>
      <w:color w:val="0563C1" w:themeColor="hyperlink"/>
      <w:u w:val="single"/>
    </w:rPr>
  </w:style>
  <w:style w:type="character" w:styleId="Nevyrieenzmienka">
    <w:name w:val="Unresolved Mention"/>
    <w:basedOn w:val="Predvolenpsmoodseku"/>
    <w:uiPriority w:val="99"/>
    <w:semiHidden/>
    <w:unhideWhenUsed/>
    <w:rsid w:val="00040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460</Words>
  <Characters>2623</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STU BA</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Bartošová</dc:creator>
  <cp:keywords/>
  <dc:description/>
  <cp:lastModifiedBy>Nina Bartošová</cp:lastModifiedBy>
  <cp:revision>4</cp:revision>
  <dcterms:created xsi:type="dcterms:W3CDTF">2022-10-13T11:35:00Z</dcterms:created>
  <dcterms:modified xsi:type="dcterms:W3CDTF">2022-10-13T11:50:00Z</dcterms:modified>
</cp:coreProperties>
</file>